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862" w:tblpY="2535"/>
        <w:tblOverlap w:val="never"/>
        <w:tblW w:w="989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2619"/>
        <w:gridCol w:w="1308"/>
        <w:gridCol w:w="1163"/>
        <w:gridCol w:w="29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89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滕州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人力资源服务产业园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人才招聘会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40"/>
                <w:szCs w:val="40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参会单位信息表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8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40"/>
                <w:szCs w:val="40"/>
                <w:u w:val="none"/>
                <w:lang w:val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99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79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</w:p>
        </w:tc>
        <w:tc>
          <w:tcPr>
            <w:tcW w:w="799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 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福利待遇</w:t>
            </w:r>
          </w:p>
        </w:tc>
        <w:tc>
          <w:tcPr>
            <w:tcW w:w="7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99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7F26740-DC81-49AF-8C15-3F9D65308E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153C9"/>
    <w:rsid w:val="0FF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18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2021-04-15T08:19:00Z</dcterms:created>
  <dc:creator>奥利奥利奥</dc:creator>
  <cp:lastModifiedBy>奥利奥利奥</cp:lastModifiedBy>
  <dcterms:modified xsi:type="dcterms:W3CDTF">2021-04-15T08:19:41Z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