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0" w:rsidRPr="005C1E5C" w:rsidRDefault="009562B0" w:rsidP="009562B0">
      <w:pPr>
        <w:widowControl/>
        <w:spacing w:line="400" w:lineRule="exact"/>
        <w:rPr>
          <w:rFonts w:ascii="黑体" w:eastAsia="黑体" w:hAnsi="黑体" w:cs="Tahoma" w:hint="eastAsia"/>
          <w:color w:val="000000"/>
          <w:kern w:val="0"/>
          <w:sz w:val="32"/>
          <w:szCs w:val="32"/>
        </w:rPr>
      </w:pPr>
      <w:r w:rsidRPr="005C1E5C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附件2</w:t>
      </w:r>
    </w:p>
    <w:p w:rsidR="009562B0" w:rsidRDefault="009562B0" w:rsidP="009562B0">
      <w:pPr>
        <w:widowControl/>
        <w:spacing w:line="200" w:lineRule="exact"/>
        <w:jc w:val="center"/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</w:pPr>
    </w:p>
    <w:p w:rsidR="009562B0" w:rsidRDefault="009562B0" w:rsidP="009562B0">
      <w:pPr>
        <w:widowControl/>
        <w:spacing w:line="560" w:lineRule="exact"/>
        <w:jc w:val="center"/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</w:pPr>
      <w:r w:rsidRPr="005C1E5C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滕州市道路危险货物运输企业</w:t>
      </w:r>
      <w:r w:rsidRPr="005C1E5C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br/>
        <w:t>新增车辆“五统一”情况审核表</w:t>
      </w:r>
    </w:p>
    <w:p w:rsidR="009562B0" w:rsidRPr="005C1E5C" w:rsidRDefault="009562B0" w:rsidP="009562B0">
      <w:pPr>
        <w:widowControl/>
        <w:spacing w:line="300" w:lineRule="exact"/>
        <w:jc w:val="center"/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</w:pPr>
    </w:p>
    <w:tbl>
      <w:tblPr>
        <w:tblW w:w="9750" w:type="dxa"/>
        <w:jc w:val="center"/>
        <w:tblCellMar>
          <w:top w:w="15" w:type="dxa"/>
          <w:bottom w:w="15" w:type="dxa"/>
        </w:tblCellMar>
        <w:tblLook w:val="0000"/>
      </w:tblPr>
      <w:tblGrid>
        <w:gridCol w:w="1676"/>
        <w:gridCol w:w="973"/>
        <w:gridCol w:w="1718"/>
        <w:gridCol w:w="1346"/>
        <w:gridCol w:w="1346"/>
        <w:gridCol w:w="1188"/>
        <w:gridCol w:w="1503"/>
      </w:tblGrid>
      <w:tr w:rsidR="009562B0" w:rsidRPr="005C1E5C" w:rsidTr="00A71946">
        <w:trPr>
          <w:trHeight w:val="510"/>
          <w:jc w:val="center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道路运输经营许可证号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原经营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车辆数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停车场地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车牌号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颜色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行驶证使用性质</w:t>
            </w: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主车厂牌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proofErr w:type="gramStart"/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车辆级型</w:t>
            </w:r>
            <w:proofErr w:type="gramEnd"/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挂车厂牌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proofErr w:type="gramStart"/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车辆级型</w:t>
            </w:r>
            <w:proofErr w:type="gramEnd"/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核定</w:t>
            </w:r>
            <w:proofErr w:type="gramStart"/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载质量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        T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      T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罐体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容积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车辆外廓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 mm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mm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mm</w:t>
            </w: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运输种类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   类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                项</w:t>
            </w: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运输品种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运输品种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UN NO.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CN NO.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货物运输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起点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止点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562B0" w:rsidRPr="005C1E5C" w:rsidTr="00A71946">
        <w:trPr>
          <w:trHeight w:val="510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危险货物</w:t>
            </w:r>
          </w:p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spacing w:line="34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562B0" w:rsidRDefault="009562B0" w:rsidP="009562B0">
      <w:pPr>
        <w:widowControl/>
        <w:spacing w:line="120" w:lineRule="exact"/>
        <w:jc w:val="left"/>
        <w:rPr>
          <w:rFonts w:ascii="宋体" w:hAnsi="宋体" w:cs="Tahoma" w:hint="eastAsia"/>
          <w:color w:val="000000"/>
          <w:kern w:val="0"/>
          <w:sz w:val="22"/>
        </w:rPr>
      </w:pPr>
    </w:p>
    <w:p w:rsidR="009562B0" w:rsidRDefault="009562B0" w:rsidP="009562B0">
      <w:pPr>
        <w:widowControl/>
        <w:spacing w:line="120" w:lineRule="exact"/>
        <w:jc w:val="left"/>
        <w:rPr>
          <w:rFonts w:ascii="宋体" w:hAnsi="宋体" w:cs="Tahoma" w:hint="eastAsia"/>
          <w:color w:val="000000"/>
          <w:kern w:val="0"/>
          <w:sz w:val="22"/>
        </w:rPr>
      </w:pPr>
    </w:p>
    <w:tbl>
      <w:tblPr>
        <w:tblW w:w="9825" w:type="dxa"/>
        <w:jc w:val="center"/>
        <w:tblCellMar>
          <w:top w:w="15" w:type="dxa"/>
          <w:bottom w:w="15" w:type="dxa"/>
        </w:tblCellMar>
        <w:tblLook w:val="0000"/>
      </w:tblPr>
      <w:tblGrid>
        <w:gridCol w:w="1125"/>
        <w:gridCol w:w="2835"/>
        <w:gridCol w:w="3030"/>
        <w:gridCol w:w="2835"/>
      </w:tblGrid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top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我单位承诺：</w:t>
            </w: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申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请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单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030" w:type="dxa"/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                   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030" w:type="dxa"/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（盖章）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030" w:type="dxa"/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030" w:type="dxa"/>
            <w:tcBorders>
              <w:bottom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年    月    日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 w:val="restart"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市化工专项行动领导小组成员单位按照“五统一”要求根据工作职责审核意见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审计部门：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公安部门：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proofErr w:type="gramStart"/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人社部门</w:t>
            </w:r>
            <w:proofErr w:type="gramEnd"/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：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交通运输部门：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安监部门：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国地税部门：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部门：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部门：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（盖章）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lef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年   月  日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市化工专项行动办审核意见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                         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                      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                            （盖章）</w:t>
            </w: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030" w:type="dxa"/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9562B0" w:rsidRPr="005C1E5C" w:rsidTr="00A71946">
        <w:trPr>
          <w:trHeight w:val="369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12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030" w:type="dxa"/>
            <w:tcBorders>
              <w:bottom w:val="single" w:sz="12" w:space="0" w:color="000000"/>
            </w:tcBorders>
            <w:vAlign w:val="bottom"/>
          </w:tcPr>
          <w:p w:rsidR="009562B0" w:rsidRPr="005C1E5C" w:rsidRDefault="009562B0" w:rsidP="00A7194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562B0" w:rsidRPr="005C1E5C" w:rsidRDefault="009562B0" w:rsidP="00A71946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5C1E5C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年    月    日</w:t>
            </w:r>
          </w:p>
        </w:tc>
      </w:tr>
    </w:tbl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B0"/>
    <w:rsid w:val="003865BC"/>
    <w:rsid w:val="006C4E82"/>
    <w:rsid w:val="0095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2021-07-06T02:07:00Z</dcterms:created>
  <dcterms:modified xsi:type="dcterms:W3CDTF">2021-07-06T02:08:00Z</dcterms:modified>
</cp:coreProperties>
</file>