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CE" w:rsidRPr="00D95841" w:rsidRDefault="008F32CE" w:rsidP="008F32CE">
      <w:pPr>
        <w:spacing w:line="600" w:lineRule="exact"/>
        <w:rPr>
          <w:rFonts w:ascii="黑体" w:eastAsia="黑体" w:hAnsi="黑体" w:hint="eastAsia"/>
          <w:sz w:val="32"/>
          <w:szCs w:val="32"/>
        </w:rPr>
      </w:pPr>
      <w:r w:rsidRPr="00D95841">
        <w:rPr>
          <w:rFonts w:ascii="黑体" w:eastAsia="黑体" w:hAnsi="黑体" w:hint="eastAsia"/>
          <w:sz w:val="32"/>
          <w:szCs w:val="32"/>
        </w:rPr>
        <w:t>附件5</w:t>
      </w:r>
    </w:p>
    <w:p w:rsidR="008F32CE" w:rsidRPr="00D95841" w:rsidRDefault="008F32CE" w:rsidP="008F32CE">
      <w:pPr>
        <w:overflowPunct w:val="0"/>
        <w:adjustRightInd w:val="0"/>
        <w:snapToGrid w:val="0"/>
        <w:spacing w:line="600" w:lineRule="exact"/>
        <w:jc w:val="center"/>
        <w:outlineLvl w:val="1"/>
        <w:rPr>
          <w:rFonts w:ascii="方正小标宋简体" w:eastAsia="方正小标宋简体" w:hAnsi="宋体" w:cs="方正小标宋简体" w:hint="eastAsia"/>
          <w:sz w:val="44"/>
          <w:szCs w:val="44"/>
        </w:rPr>
      </w:pPr>
      <w:r w:rsidRPr="00D95841">
        <w:rPr>
          <w:rFonts w:ascii="方正小标宋简体" w:eastAsia="方正小标宋简体" w:hAnsi="宋体" w:cs="方正小标宋简体" w:hint="eastAsia"/>
          <w:sz w:val="44"/>
          <w:szCs w:val="44"/>
        </w:rPr>
        <w:t>滕州市建设项目节水设施</w:t>
      </w:r>
    </w:p>
    <w:p w:rsidR="008F32CE" w:rsidRPr="00D95841" w:rsidRDefault="008F32CE" w:rsidP="008F32CE">
      <w:pPr>
        <w:overflowPunct w:val="0"/>
        <w:adjustRightInd w:val="0"/>
        <w:snapToGrid w:val="0"/>
        <w:spacing w:line="600" w:lineRule="exact"/>
        <w:jc w:val="center"/>
        <w:outlineLvl w:val="1"/>
        <w:rPr>
          <w:rFonts w:ascii="方正小标宋简体" w:eastAsia="方正小标宋简体" w:hAnsi="宋体" w:cs="方正小标宋简体" w:hint="eastAsia"/>
          <w:sz w:val="44"/>
          <w:szCs w:val="44"/>
        </w:rPr>
      </w:pPr>
      <w:r w:rsidRPr="00D95841">
        <w:rPr>
          <w:rFonts w:ascii="方正小标宋简体" w:eastAsia="方正小标宋简体" w:hAnsi="宋体" w:cs="方正小标宋简体" w:hint="eastAsia"/>
          <w:sz w:val="44"/>
          <w:szCs w:val="44"/>
        </w:rPr>
        <w:t>“三同时”管理办法</w:t>
      </w:r>
    </w:p>
    <w:p w:rsidR="008F32CE" w:rsidRPr="00D95841" w:rsidRDefault="008F32CE" w:rsidP="008F32CE">
      <w:pPr>
        <w:shd w:val="clear" w:color="auto" w:fill="FFFFFF"/>
        <w:overflowPunct w:val="0"/>
        <w:adjustRightInd w:val="0"/>
        <w:snapToGrid w:val="0"/>
        <w:spacing w:line="600" w:lineRule="exact"/>
        <w:rPr>
          <w:rFonts w:ascii="方正小标宋简体" w:eastAsia="方正小标宋简体" w:hAnsi="宋体"/>
          <w:kern w:val="0"/>
          <w:sz w:val="44"/>
          <w:szCs w:val="44"/>
        </w:rPr>
      </w:pP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第一条</w:t>
      </w:r>
      <w:r w:rsidRPr="00D95841">
        <w:rPr>
          <w:rFonts w:ascii="仿宋_GB2312" w:eastAsia="仿宋_GB2312" w:hAnsi="宋体" w:hint="eastAsia"/>
          <w:kern w:val="0"/>
          <w:sz w:val="32"/>
          <w:szCs w:val="32"/>
        </w:rPr>
        <w:t xml:space="preserve">  为加强节约用水管理，提高水资源利用效率，根据《中华人民共和国水法》《城市节约用水管理规定》《山东省节约用水办法》等有关规定，结合我市实际，制定本办法。</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 xml:space="preserve">第二条  </w:t>
      </w:r>
      <w:r w:rsidRPr="00D95841">
        <w:rPr>
          <w:rFonts w:ascii="仿宋_GB2312" w:eastAsia="仿宋_GB2312" w:hAnsi="宋体" w:hint="eastAsia"/>
          <w:kern w:val="0"/>
          <w:sz w:val="32"/>
          <w:szCs w:val="32"/>
        </w:rPr>
        <w:t>本规定所称的节水设施，是指新建、改建、扩建的建设项目所采用的节水工艺、器具、设备、计量设施、水重复利用和循环利用设施、再生水利用设施、雨水收集利用设施以及其他非常规水源利用设施等。</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第三条</w:t>
      </w:r>
      <w:r w:rsidRPr="00D95841">
        <w:rPr>
          <w:rFonts w:ascii="仿宋_GB2312" w:eastAsia="仿宋_GB2312" w:hAnsi="宋体" w:hint="eastAsia"/>
          <w:kern w:val="0"/>
          <w:sz w:val="32"/>
          <w:szCs w:val="32"/>
        </w:rPr>
        <w:t xml:space="preserve">  新建、改建和扩建项目，应当制定节水措施方案，配套建设节水设施。节水设施应当与主体工程同时设计、同时施工、同时投入使用（以下简称节水设施“三同时”）。</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第四条</w:t>
      </w:r>
      <w:r w:rsidRPr="00D95841">
        <w:rPr>
          <w:rFonts w:ascii="仿宋_GB2312" w:eastAsia="仿宋_GB2312" w:hAnsi="宋体" w:hint="eastAsia"/>
          <w:kern w:val="0"/>
          <w:sz w:val="32"/>
          <w:szCs w:val="32"/>
        </w:rPr>
        <w:t xml:space="preserve">  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局是建设项目节水设施“三同时”的主管部门。</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市发展和改革局、工业和信息化局、自然资源局、住房和城乡建设局、市场监管局等其他有关部门按照职责分工负责做好节水设施“三同时”的监督管理工作。</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市节约用水办公室具体负责节水设施“三同时”的日常管理工作。</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第五条</w:t>
      </w:r>
      <w:r w:rsidRPr="00D95841">
        <w:rPr>
          <w:rFonts w:ascii="仿宋_GB2312" w:eastAsia="仿宋_GB2312" w:hAnsi="宋体" w:hint="eastAsia"/>
          <w:kern w:val="0"/>
          <w:sz w:val="32"/>
          <w:szCs w:val="32"/>
        </w:rPr>
        <w:t xml:space="preserve">  节水设施种类：</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lastRenderedPageBreak/>
        <w:t>（一）生活用水器具；</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（二）生产工艺回用系统；</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（三）各类用水设备循环回用系统；</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（四）再生水回用系统；</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（五）雨水收集利用系统；</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（六）自来水</w:t>
      </w:r>
      <w:proofErr w:type="gramStart"/>
      <w:r w:rsidRPr="00D95841">
        <w:rPr>
          <w:rFonts w:ascii="仿宋_GB2312" w:eastAsia="仿宋_GB2312" w:hAnsi="宋体" w:hint="eastAsia"/>
          <w:kern w:val="0"/>
          <w:sz w:val="32"/>
          <w:szCs w:val="32"/>
        </w:rPr>
        <w:t>计量表具及</w:t>
      </w:r>
      <w:proofErr w:type="gramEnd"/>
      <w:r w:rsidRPr="00D95841">
        <w:rPr>
          <w:rFonts w:ascii="仿宋_GB2312" w:eastAsia="仿宋_GB2312" w:hAnsi="宋体" w:hint="eastAsia"/>
          <w:kern w:val="0"/>
          <w:sz w:val="32"/>
          <w:szCs w:val="32"/>
        </w:rPr>
        <w:t>管材。</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第六条</w:t>
      </w:r>
      <w:r w:rsidRPr="00D95841">
        <w:rPr>
          <w:rFonts w:ascii="仿宋_GB2312" w:eastAsia="仿宋_GB2312" w:hAnsi="宋体" w:hint="eastAsia"/>
          <w:kern w:val="0"/>
          <w:sz w:val="32"/>
          <w:szCs w:val="32"/>
        </w:rPr>
        <w:t xml:space="preserve">  节水设施标准按照住房和城乡建设部《节水型生活用水器具》（CJ/T 164—2014）等有关规定执行。</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第七条</w:t>
      </w:r>
      <w:r w:rsidRPr="00D95841">
        <w:rPr>
          <w:rFonts w:ascii="仿宋_GB2312" w:eastAsia="仿宋_GB2312" w:hAnsi="宋体" w:hint="eastAsia"/>
          <w:kern w:val="0"/>
          <w:sz w:val="32"/>
          <w:szCs w:val="32"/>
        </w:rPr>
        <w:t xml:space="preserve">  年设计用水量达到或超过10万立方米的建设项目，建设单位应当委托具有相应资质的单位，对建设项目节水措施方案进行评估，出具节水评估报告。已编制水资源论证报告、且含有节水措施章节的，不需要另行编制节水评估报告。</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第八条</w:t>
      </w:r>
      <w:r w:rsidRPr="00D95841">
        <w:rPr>
          <w:rFonts w:ascii="仿宋_GB2312" w:eastAsia="仿宋_GB2312" w:hAnsi="宋体" w:hint="eastAsia"/>
          <w:kern w:val="0"/>
          <w:sz w:val="32"/>
          <w:szCs w:val="32"/>
        </w:rPr>
        <w:t xml:space="preserve">  节水措施方案包括水源条件、水耗状况与对比分析、节水措施、节水效果，以及节水设施设计采用的节水工艺、技术特点、方案比较分析等内容。工业类建设项目，还应提供单位产品用水量、工业用水重复利用率、尾水利用量占排放水量的比例等必要的用水参数。</w:t>
      </w:r>
    </w:p>
    <w:p w:rsidR="008F32CE" w:rsidRPr="00D95841" w:rsidRDefault="008F32CE" w:rsidP="008F32CE">
      <w:pPr>
        <w:overflowPunct w:val="0"/>
        <w:autoSpaceDE w:val="0"/>
        <w:autoSpaceDN w:val="0"/>
        <w:spacing w:line="600" w:lineRule="exact"/>
        <w:ind w:firstLineChars="200" w:firstLine="640"/>
        <w:rPr>
          <w:rFonts w:ascii="仿宋_GB2312" w:eastAsia="仿宋_GB2312" w:hAnsi="仿宋_GB2312" w:cs="仿宋_GB2312" w:hint="eastAsia"/>
          <w:sz w:val="32"/>
          <w:szCs w:val="32"/>
        </w:rPr>
      </w:pPr>
      <w:r w:rsidRPr="00D95841">
        <w:rPr>
          <w:rFonts w:ascii="仿宋_GB2312" w:eastAsia="仿宋_GB2312" w:hAnsi="仿宋_GB2312" w:cs="仿宋_GB2312" w:hint="eastAsia"/>
          <w:sz w:val="32"/>
          <w:szCs w:val="32"/>
        </w:rPr>
        <w:t>节水评估报告包括建设项目用水量是否合理，是否符合国家和地方标准、规范，是否达到国家和地方用水定额，是否采用国家和地方规定的节水新技术和新工艺，是否使用禁止或淘汰的落后用水设施，评估结论及改进建议等内容。</w:t>
      </w:r>
    </w:p>
    <w:p w:rsidR="008F32CE" w:rsidRPr="00D95841" w:rsidRDefault="008F32CE" w:rsidP="008F32CE">
      <w:pPr>
        <w:overflowPunct w:val="0"/>
        <w:autoSpaceDE w:val="0"/>
        <w:autoSpaceDN w:val="0"/>
        <w:spacing w:line="600" w:lineRule="exact"/>
        <w:ind w:firstLineChars="200" w:firstLine="640"/>
        <w:rPr>
          <w:rFonts w:ascii="仿宋_GB2312" w:eastAsia="仿宋_GB2312" w:hAnsi="仿宋_GB2312" w:cs="仿宋_GB2312" w:hint="eastAsia"/>
          <w:sz w:val="32"/>
          <w:szCs w:val="32"/>
        </w:rPr>
      </w:pPr>
      <w:r w:rsidRPr="00D95841">
        <w:rPr>
          <w:rFonts w:ascii="黑体" w:eastAsia="黑体" w:hAnsi="黑体" w:cs="黑体" w:hint="eastAsia"/>
          <w:kern w:val="0"/>
          <w:sz w:val="32"/>
          <w:szCs w:val="32"/>
        </w:rPr>
        <w:t>第九条</w:t>
      </w:r>
      <w:r w:rsidRPr="00D95841">
        <w:rPr>
          <w:rFonts w:ascii="黑体" w:eastAsia="黑体" w:hAnsi="黑体" w:cs="黑体" w:hint="eastAsia"/>
          <w:sz w:val="32"/>
          <w:szCs w:val="32"/>
        </w:rPr>
        <w:t xml:space="preserve">  </w:t>
      </w:r>
      <w:r w:rsidRPr="00D95841">
        <w:rPr>
          <w:rFonts w:ascii="仿宋_GB2312" w:eastAsia="仿宋_GB2312" w:hAnsi="仿宋_GB2312" w:cs="仿宋_GB2312" w:hint="eastAsia"/>
          <w:sz w:val="32"/>
          <w:szCs w:val="32"/>
        </w:rPr>
        <w:t>市行政审批服务局在办理建设项目审批、备案</w:t>
      </w:r>
      <w:r w:rsidRPr="00D95841">
        <w:rPr>
          <w:rFonts w:ascii="仿宋_GB2312" w:eastAsia="仿宋_GB2312" w:hAnsi="仿宋_GB2312" w:cs="仿宋_GB2312" w:hint="eastAsia"/>
          <w:sz w:val="32"/>
          <w:szCs w:val="32"/>
        </w:rPr>
        <w:lastRenderedPageBreak/>
        <w:t>和核准时，应告知建设单位编制水资源论证报告和节水措施方案。</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第十条</w:t>
      </w:r>
      <w:r w:rsidRPr="00D95841">
        <w:rPr>
          <w:rFonts w:ascii="仿宋_GB2312" w:eastAsia="仿宋_GB2312" w:hAnsi="宋体" w:hint="eastAsia"/>
          <w:kern w:val="0"/>
          <w:sz w:val="32"/>
          <w:szCs w:val="32"/>
        </w:rPr>
        <w:t xml:space="preserve">  设计单位在编制建设项目初步设计文本时，应按照节水措施方案、节水评估报告以及国家和地方节水标准、规范进行节水设施设计，并有独立的“节水设施设计”篇章。</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第十一条</w:t>
      </w:r>
      <w:r w:rsidRPr="00D95841">
        <w:rPr>
          <w:rFonts w:ascii="仿宋_GB2312" w:eastAsia="仿宋_GB2312" w:hAnsi="宋体" w:hint="eastAsia"/>
          <w:kern w:val="0"/>
          <w:sz w:val="32"/>
          <w:szCs w:val="32"/>
        </w:rPr>
        <w:t xml:space="preserve">  市自然资源局在对建设项目进行规划方案审查时，应同时征求市节约用水办公室的意见。</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施工图设计文件审查机构在审查建设项目施工图时，应当依法对建设项目节水设施相关内容进行审查。</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第十二条</w:t>
      </w:r>
      <w:r w:rsidRPr="00D95841">
        <w:rPr>
          <w:rFonts w:ascii="仿宋_GB2312" w:eastAsia="仿宋_GB2312" w:hAnsi="宋体" w:hint="eastAsia"/>
          <w:kern w:val="0"/>
          <w:sz w:val="32"/>
          <w:szCs w:val="32"/>
        </w:rPr>
        <w:t xml:space="preserve">  建设项目在设计和施工时，应当优先采用先进的节水技术、工艺、设备和产品。</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禁止采用国家明令禁止或者淘汰的节水技术、工艺、设备和产品。</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第十三条</w:t>
      </w:r>
      <w:r w:rsidRPr="00D95841">
        <w:rPr>
          <w:rFonts w:ascii="仿宋_GB2312" w:eastAsia="仿宋_GB2312" w:hAnsi="宋体" w:hint="eastAsia"/>
          <w:kern w:val="0"/>
          <w:sz w:val="32"/>
          <w:szCs w:val="32"/>
        </w:rPr>
        <w:t xml:space="preserve">  建设项目竣工验收或综合查验时，建设单位应当通知市节约用水办公室参加。节水设施未经验收或者验收不合格的，建设项目不得投入使用。</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第十四条</w:t>
      </w:r>
      <w:r w:rsidRPr="00D95841">
        <w:rPr>
          <w:rFonts w:ascii="仿宋_GB2312" w:eastAsia="仿宋_GB2312" w:hAnsi="宋体" w:hint="eastAsia"/>
          <w:kern w:val="0"/>
          <w:sz w:val="32"/>
          <w:szCs w:val="32"/>
        </w:rPr>
        <w:t xml:space="preserve">  建设单位办理工程竣工验收备案时，应同时将节水设施有关的材料准备情况告知市节约用水办公室。</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第十五条</w:t>
      </w:r>
      <w:r w:rsidRPr="00D95841">
        <w:rPr>
          <w:rFonts w:ascii="仿宋_GB2312" w:eastAsia="仿宋_GB2312" w:hAnsi="宋体" w:hint="eastAsia"/>
          <w:kern w:val="0"/>
          <w:sz w:val="32"/>
          <w:szCs w:val="32"/>
        </w:rPr>
        <w:t xml:space="preserve">  建设项目节水设施投入使用后，应当加强维护管理，保持正常运行。</w:t>
      </w:r>
    </w:p>
    <w:p w:rsidR="008F32CE" w:rsidRPr="00D95841" w:rsidRDefault="008F32CE" w:rsidP="008F32CE">
      <w:pPr>
        <w:overflowPunct w:val="0"/>
        <w:autoSpaceDE w:val="0"/>
        <w:autoSpaceDN w:val="0"/>
        <w:spacing w:line="600" w:lineRule="exact"/>
        <w:ind w:firstLineChars="200" w:firstLine="640"/>
        <w:rPr>
          <w:rFonts w:ascii="仿宋_GB2312" w:eastAsia="仿宋_GB2312" w:hAnsi="仿宋_GB2312" w:cs="仿宋_GB2312" w:hint="eastAsia"/>
          <w:sz w:val="32"/>
          <w:szCs w:val="32"/>
        </w:rPr>
      </w:pPr>
      <w:r w:rsidRPr="00D95841">
        <w:rPr>
          <w:rFonts w:ascii="仿宋_GB2312" w:eastAsia="仿宋_GB2312" w:hAnsi="仿宋_GB2312" w:cs="仿宋_GB2312" w:hint="eastAsia"/>
          <w:sz w:val="32"/>
          <w:szCs w:val="32"/>
        </w:rPr>
        <w:t>业主单位或物业管理单位应当建立健全节水设施的管理制度和工作规程，不得擅自停止使用已建成的节水设施。</w:t>
      </w:r>
    </w:p>
    <w:p w:rsidR="008F32CE" w:rsidRPr="00D95841" w:rsidRDefault="008F32CE" w:rsidP="008F32CE">
      <w:pPr>
        <w:overflowPunct w:val="0"/>
        <w:autoSpaceDE w:val="0"/>
        <w:autoSpaceDN w:val="0"/>
        <w:spacing w:line="600" w:lineRule="exact"/>
        <w:ind w:firstLineChars="200" w:firstLine="640"/>
        <w:rPr>
          <w:rFonts w:ascii="仿宋_GB2312" w:eastAsia="仿宋_GB2312" w:hAnsi="仿宋_GB2312" w:cs="仿宋_GB2312" w:hint="eastAsia"/>
          <w:sz w:val="32"/>
          <w:szCs w:val="32"/>
        </w:rPr>
      </w:pPr>
      <w:r w:rsidRPr="00D95841">
        <w:rPr>
          <w:rFonts w:ascii="黑体" w:eastAsia="黑体" w:hAnsi="黑体" w:cs="黑体" w:hint="eastAsia"/>
          <w:kern w:val="0"/>
          <w:sz w:val="32"/>
          <w:szCs w:val="32"/>
        </w:rPr>
        <w:lastRenderedPageBreak/>
        <w:t>第十六条</w:t>
      </w:r>
      <w:r w:rsidRPr="00D95841">
        <w:rPr>
          <w:rFonts w:ascii="黑体" w:eastAsia="黑体" w:hAnsi="黑体" w:cs="黑体" w:hint="eastAsia"/>
          <w:sz w:val="32"/>
          <w:szCs w:val="32"/>
        </w:rPr>
        <w:t> </w:t>
      </w:r>
      <w:r w:rsidRPr="00D95841">
        <w:rPr>
          <w:rFonts w:ascii="仿宋_GB2312" w:eastAsia="仿宋_GB2312" w:hAnsi="仿宋_GB2312" w:cs="仿宋_GB2312" w:hint="eastAsia"/>
          <w:sz w:val="32"/>
          <w:szCs w:val="32"/>
        </w:rPr>
        <w:t xml:space="preserve"> 建设项目未按规定配套建设节水设施或节水设施经验收不合格的，由市城乡水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局责令其限期整改，并根据有关法律、法规和规章进行处罚。</w:t>
      </w:r>
    </w:p>
    <w:p w:rsidR="008F32CE" w:rsidRPr="00D95841" w:rsidRDefault="008F32CE" w:rsidP="008F32CE">
      <w:pPr>
        <w:shd w:val="clear" w:color="auto" w:fill="FFFFFF"/>
        <w:overflowPunct w:val="0"/>
        <w:autoSpaceDE w:val="0"/>
        <w:autoSpaceDN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第十七条</w:t>
      </w:r>
      <w:r w:rsidRPr="00D95841">
        <w:rPr>
          <w:rFonts w:ascii="仿宋_GB2312" w:eastAsia="仿宋_GB2312" w:hAnsi="宋体" w:hint="eastAsia"/>
          <w:kern w:val="0"/>
          <w:sz w:val="32"/>
          <w:szCs w:val="32"/>
        </w:rPr>
        <w:t xml:space="preserve">  本办法由市城乡水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局负责解释。</w:t>
      </w:r>
    </w:p>
    <w:p w:rsidR="008F32CE" w:rsidRPr="00D95841" w:rsidRDefault="008F32CE" w:rsidP="008F32CE">
      <w:pPr>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kern w:val="0"/>
          <w:sz w:val="32"/>
          <w:szCs w:val="32"/>
        </w:rPr>
        <w:t>第十八条</w:t>
      </w:r>
      <w:r w:rsidRPr="00D95841">
        <w:rPr>
          <w:rFonts w:ascii="仿宋_GB2312" w:eastAsia="仿宋_GB2312" w:hAnsi="宋体" w:hint="eastAsia"/>
          <w:kern w:val="0"/>
          <w:sz w:val="32"/>
          <w:szCs w:val="32"/>
        </w:rPr>
        <w:t xml:space="preserve">  本办法自发布之日起施行。</w:t>
      </w:r>
    </w:p>
    <w:p w:rsidR="008F32CE" w:rsidRPr="00D95841" w:rsidRDefault="008F32CE" w:rsidP="008F32CE">
      <w:pPr>
        <w:ind w:firstLineChars="200" w:firstLine="640"/>
        <w:jc w:val="left"/>
        <w:rPr>
          <w:rFonts w:ascii="仿宋_GB2312" w:eastAsia="仿宋_GB2312" w:hAnsi="宋体" w:cs="仿宋_GB2312" w:hint="eastAsia"/>
          <w:kern w:val="0"/>
          <w:sz w:val="32"/>
          <w:szCs w:val="32"/>
          <w:lang/>
        </w:rPr>
      </w:pPr>
    </w:p>
    <w:p w:rsidR="008F32CE" w:rsidRPr="00D95841" w:rsidRDefault="008F32CE" w:rsidP="008F32CE">
      <w:pPr>
        <w:ind w:firstLineChars="200" w:firstLine="640"/>
        <w:jc w:val="left"/>
        <w:rPr>
          <w:rFonts w:ascii="仿宋_GB2312" w:eastAsia="仿宋_GB2312" w:hAnsi="宋体" w:cs="仿宋_GB2312" w:hint="eastAsia"/>
          <w:kern w:val="0"/>
          <w:sz w:val="32"/>
          <w:szCs w:val="32"/>
          <w:lang/>
        </w:rPr>
      </w:pPr>
    </w:p>
    <w:p w:rsidR="006C4E82" w:rsidRPr="008F32CE" w:rsidRDefault="006C4E82"/>
    <w:sectPr w:rsidR="006C4E82" w:rsidRPr="008F32CE"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2CE"/>
    <w:rsid w:val="003C736E"/>
    <w:rsid w:val="006C4E82"/>
    <w:rsid w:val="008F3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C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2021-07-09T04:48:00Z</dcterms:created>
  <dcterms:modified xsi:type="dcterms:W3CDTF">2021-07-09T04:48:00Z</dcterms:modified>
</cp:coreProperties>
</file>