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6E" w:rsidRDefault="0061626E" w:rsidP="0061626E">
      <w:pPr>
        <w:spacing w:line="600" w:lineRule="exact"/>
        <w:rPr>
          <w:rFonts w:ascii="仿宋_GB2312" w:eastAsia="仿宋_GB2312" w:hAnsi="Batang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61626E" w:rsidRDefault="0061626E" w:rsidP="0061626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1626E" w:rsidRDefault="0061626E" w:rsidP="0061626E">
      <w:pPr>
        <w:spacing w:line="600" w:lineRule="exact"/>
        <w:jc w:val="center"/>
        <w:rPr>
          <w:rFonts w:ascii="方正小标宋简体" w:eastAsia="方正小标宋简体" w:hAnsi="黑体" w:cs="微软雅黑" w:hint="eastAsia"/>
          <w:w w:val="101"/>
          <w:kern w:val="0"/>
          <w:position w:val="2"/>
          <w:sz w:val="44"/>
          <w:szCs w:val="44"/>
        </w:rPr>
      </w:pPr>
      <w:r>
        <w:rPr>
          <w:rFonts w:ascii="方正小标宋简体" w:eastAsia="方正小标宋简体" w:hAnsi="黑体" w:cs="微软雅黑" w:hint="eastAsia"/>
          <w:w w:val="101"/>
          <w:kern w:val="0"/>
          <w:position w:val="2"/>
          <w:sz w:val="44"/>
          <w:szCs w:val="44"/>
        </w:rPr>
        <w:t>警示标志建设标准</w:t>
      </w:r>
    </w:p>
    <w:p w:rsidR="0061626E" w:rsidRDefault="0061626E" w:rsidP="0061626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1626E" w:rsidRDefault="0061626E" w:rsidP="0061626E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一、建设标准</w:t>
      </w:r>
    </w:p>
    <w:p w:rsidR="0061626E" w:rsidRDefault="0061626E" w:rsidP="0061626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1.高速公路路口、港口警示标志。</w:t>
      </w:r>
      <w:r>
        <w:rPr>
          <w:rFonts w:ascii="仿宋_GB2312" w:eastAsia="仿宋_GB2312" w:hint="eastAsia"/>
          <w:sz w:val="32"/>
          <w:szCs w:val="32"/>
        </w:rPr>
        <w:t>双柱式结构,</w:t>
      </w:r>
      <w:proofErr w:type="gramStart"/>
      <w:r>
        <w:rPr>
          <w:rFonts w:ascii="仿宋_GB2312" w:eastAsia="仿宋_GB2312" w:hint="eastAsia"/>
          <w:sz w:val="32"/>
          <w:szCs w:val="32"/>
        </w:rPr>
        <w:t>警示版长</w:t>
      </w:r>
      <w:proofErr w:type="gramEnd"/>
      <w:r>
        <w:rPr>
          <w:rFonts w:ascii="仿宋_GB2312" w:eastAsia="仿宋_GB2312" w:hint="eastAsia"/>
          <w:sz w:val="32"/>
          <w:szCs w:val="32"/>
        </w:rPr>
        <w:t>2000毫米、宽1300毫米、厚200毫米。警示</w:t>
      </w:r>
      <w:proofErr w:type="gramStart"/>
      <w:r>
        <w:rPr>
          <w:rFonts w:ascii="仿宋_GB2312" w:eastAsia="仿宋_GB2312" w:hint="eastAsia"/>
          <w:sz w:val="32"/>
          <w:szCs w:val="32"/>
        </w:rPr>
        <w:t>板文字</w:t>
      </w:r>
      <w:proofErr w:type="gramEnd"/>
      <w:r>
        <w:rPr>
          <w:rFonts w:ascii="仿宋_GB2312" w:eastAsia="仿宋_GB2312" w:hint="eastAsia"/>
          <w:sz w:val="32"/>
          <w:szCs w:val="32"/>
        </w:rPr>
        <w:t>内容为:山东省无规定动物疫病区。</w:t>
      </w:r>
    </w:p>
    <w:p w:rsidR="0061626E" w:rsidRDefault="0061626E" w:rsidP="0061626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2.国道路口警示标志。</w:t>
      </w:r>
      <w:r>
        <w:rPr>
          <w:rFonts w:ascii="仿宋_GB2312" w:eastAsia="仿宋_GB2312" w:hint="eastAsia"/>
          <w:sz w:val="32"/>
          <w:szCs w:val="32"/>
        </w:rPr>
        <w:t>单柱式结构,</w:t>
      </w:r>
      <w:proofErr w:type="gramStart"/>
      <w:r>
        <w:rPr>
          <w:rFonts w:ascii="仿宋_GB2312" w:eastAsia="仿宋_GB2312" w:hint="eastAsia"/>
          <w:sz w:val="32"/>
          <w:szCs w:val="32"/>
        </w:rPr>
        <w:t>警示版长</w:t>
      </w:r>
      <w:proofErr w:type="gramEnd"/>
      <w:r>
        <w:rPr>
          <w:rFonts w:ascii="仿宋_GB2312" w:eastAsia="仿宋_GB2312" w:hint="eastAsia"/>
          <w:sz w:val="32"/>
          <w:szCs w:val="32"/>
        </w:rPr>
        <w:t>2000毫米、宽1300毫米、厚200毫米。警示</w:t>
      </w:r>
      <w:proofErr w:type="gramStart"/>
      <w:r>
        <w:rPr>
          <w:rFonts w:ascii="仿宋_GB2312" w:eastAsia="仿宋_GB2312" w:hint="eastAsia"/>
          <w:sz w:val="32"/>
          <w:szCs w:val="32"/>
        </w:rPr>
        <w:t>板文字</w:t>
      </w:r>
      <w:proofErr w:type="gramEnd"/>
      <w:r>
        <w:rPr>
          <w:rFonts w:ascii="仿宋_GB2312" w:eastAsia="仿宋_GB2312" w:hint="eastAsia"/>
          <w:sz w:val="32"/>
          <w:szCs w:val="32"/>
        </w:rPr>
        <w:t>内容为:山东省无规定动物疫病区。</w:t>
      </w:r>
    </w:p>
    <w:p w:rsidR="0061626E" w:rsidRDefault="0061626E" w:rsidP="0061626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3.省道和其他进入无疫区路口警示标志。</w:t>
      </w:r>
      <w:r>
        <w:rPr>
          <w:rFonts w:ascii="仿宋_GB2312" w:eastAsia="仿宋_GB2312" w:hint="eastAsia"/>
          <w:sz w:val="32"/>
          <w:szCs w:val="32"/>
        </w:rPr>
        <w:t>根据实际情况按比例缩小。</w:t>
      </w:r>
    </w:p>
    <w:p w:rsidR="0061626E" w:rsidRDefault="0061626E" w:rsidP="0061626E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二、设置要求</w:t>
      </w:r>
    </w:p>
    <w:p w:rsidR="0061626E" w:rsidRDefault="0061626E" w:rsidP="0061626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警示标志设立时应正面面向区域外,紧靠公路右边,位置、高度、警示板以及文字颜色等按交通法规规定设立。</w:t>
      </w:r>
    </w:p>
    <w:p w:rsidR="0061626E" w:rsidRDefault="0061626E" w:rsidP="0061626E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三、维护管理</w:t>
      </w:r>
    </w:p>
    <w:p w:rsidR="0061626E" w:rsidRDefault="0061626E" w:rsidP="0061626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警示标志责任单位要定期对警示标志进行检查维护。</w:t>
      </w:r>
    </w:p>
    <w:p w:rsidR="0061626E" w:rsidRDefault="0061626E" w:rsidP="0061626E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四、投资保障</w:t>
      </w:r>
    </w:p>
    <w:p w:rsidR="0061626E" w:rsidRDefault="0061626E" w:rsidP="0061626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各级统筹安排涉农资金,对警示标志建设和维护管理经费给予保障,适当给予基层一定的财政补助。</w:t>
      </w:r>
    </w:p>
    <w:p w:rsidR="006C4E82" w:rsidRPr="0061626E" w:rsidRDefault="006C4E82"/>
    <w:sectPr w:rsidR="006C4E82" w:rsidRPr="0061626E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26E"/>
    <w:rsid w:val="0061626E"/>
    <w:rsid w:val="006C4E82"/>
    <w:rsid w:val="00D4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2021-07-12T09:04:00Z</dcterms:created>
  <dcterms:modified xsi:type="dcterms:W3CDTF">2021-07-12T09:04:00Z</dcterms:modified>
</cp:coreProperties>
</file>