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滕州市界河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防御洪水与洪水调度方案</w:t>
      </w:r>
    </w:p>
    <w:p>
      <w:pPr>
        <w:pStyle w:val="2"/>
        <w:spacing w:line="560" w:lineRule="exact"/>
        <w:rPr>
          <w:rFonts w:hint="eastAsia"/>
          <w:color w:val="000000"/>
        </w:rPr>
      </w:pPr>
    </w:p>
    <w:p>
      <w:pPr>
        <w:pStyle w:val="2"/>
        <w:adjustRightInd w:val="0"/>
        <w:snapToGrid w:val="0"/>
        <w:spacing w:line="560" w:lineRule="exact"/>
        <w:ind w:firstLine="640" w:firstLineChars="2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为做好界河防御洪水与洪水调度工作，随时迎战突发性及超标准洪水，特制订本防御洪水与洪水调度方案。</w:t>
      </w:r>
      <w:bookmarkStart w:id="0" w:name="_Toc263845017"/>
    </w:p>
    <w:p>
      <w:pPr>
        <w:pStyle w:val="2"/>
        <w:adjustRightInd w:val="0"/>
        <w:snapToGrid w:val="0"/>
        <w:spacing w:line="560" w:lineRule="exact"/>
        <w:ind w:firstLine="640" w:firstLineChars="200"/>
        <w:rPr>
          <w:rFonts w:hint="eastAsia"/>
          <w:color w:val="000000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一、指导思想</w:t>
      </w:r>
      <w:bookmarkEnd w:id="0"/>
    </w:p>
    <w:p>
      <w:pPr>
        <w:pStyle w:val="2"/>
        <w:adjustRightInd w:val="0"/>
        <w:snapToGrid w:val="0"/>
        <w:spacing w:line="560" w:lineRule="exact"/>
        <w:ind w:firstLine="640" w:firstLineChars="200"/>
        <w:rPr>
          <w:rFonts w:hint="eastAsia"/>
          <w:color w:val="000000"/>
          <w:szCs w:val="30"/>
        </w:rPr>
      </w:pPr>
      <w:r>
        <w:rPr>
          <w:rFonts w:hint="eastAsia"/>
          <w:sz w:val="32"/>
          <w:szCs w:val="32"/>
        </w:rPr>
        <w:t>依据《中华人民共和国防洪法》，本着“安全第一，常备不懈，以防为主，全力抢险”的防汛工作方针，发扬伟大的抗洪精神，遵循统一领导，团结协作，顾全大局的原则，从本市防汛实际出发，运用工程措施和非工程措施，确保在应急情况下，反应快速，临阵不乱，指挥有序，有章可循，各级各部门各行业有计划、有组织、有步骤地投入到抗洪抢险斗争中去，做到在现状工程标准内，河堤不决口，内涝不成灾，城市工矿保安全，受灾不死人；遇超标准洪水有应急对策，力争把洪涝灾害损失减少到最低限度，夺取界河防汛抗洪斗争的全面胜利</w:t>
      </w:r>
      <w:r>
        <w:rPr>
          <w:rFonts w:hint="eastAsia"/>
          <w:szCs w:val="30"/>
        </w:rPr>
        <w:t>。</w:t>
      </w:r>
      <w:bookmarkStart w:id="1" w:name="_Toc263845018"/>
    </w:p>
    <w:p>
      <w:pPr>
        <w:pStyle w:val="2"/>
        <w:adjustRightInd w:val="0"/>
        <w:snapToGrid w:val="0"/>
        <w:spacing w:line="560" w:lineRule="exact"/>
        <w:ind w:firstLine="640" w:firstLineChars="200"/>
        <w:rPr>
          <w:rFonts w:hint="eastAsia"/>
          <w:color w:val="000000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二、编制原则</w:t>
      </w:r>
      <w:bookmarkEnd w:id="1"/>
    </w:p>
    <w:p>
      <w:pPr>
        <w:pStyle w:val="2"/>
        <w:adjustRightInd w:val="0"/>
        <w:snapToGrid w:val="0"/>
        <w:spacing w:line="560" w:lineRule="exact"/>
        <w:ind w:firstLine="640" w:firstLineChars="200"/>
        <w:rPr>
          <w:rFonts w:hint="eastAsia"/>
          <w:color w:val="000000"/>
          <w:sz w:val="32"/>
          <w:szCs w:val="32"/>
        </w:rPr>
      </w:pPr>
      <w:r>
        <w:rPr>
          <w:rFonts w:hint="eastAsia"/>
          <w:sz w:val="32"/>
          <w:szCs w:val="32"/>
        </w:rPr>
        <w:t>贯彻行政首长负责制；以防为主，防抢结合；全面部署，确保重点；统一指挥，统一调度；服从大局，团结抗洪；工程措施和非工程措施相结合；调动全社会一切力量全力抗洪。</w:t>
      </w:r>
      <w:bookmarkStart w:id="2" w:name="_Toc263845019"/>
    </w:p>
    <w:p>
      <w:pPr>
        <w:pStyle w:val="2"/>
        <w:adjustRightInd w:val="0"/>
        <w:snapToGrid w:val="0"/>
        <w:spacing w:line="560" w:lineRule="exact"/>
        <w:ind w:firstLine="627" w:firstLineChars="196"/>
        <w:rPr>
          <w:rFonts w:hint="eastAsia"/>
          <w:color w:val="000000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三、编制依据</w:t>
      </w:r>
      <w:bookmarkEnd w:id="2"/>
    </w:p>
    <w:p>
      <w:pPr>
        <w:pStyle w:val="2"/>
        <w:adjustRightInd w:val="0"/>
        <w:snapToGrid w:val="0"/>
        <w:spacing w:line="560" w:lineRule="exact"/>
        <w:ind w:firstLine="627" w:firstLineChars="196"/>
        <w:rPr>
          <w:rFonts w:hint="eastAsia"/>
          <w:color w:val="000000"/>
          <w:sz w:val="32"/>
          <w:szCs w:val="32"/>
        </w:rPr>
      </w:pPr>
      <w:r>
        <w:rPr>
          <w:rFonts w:hint="eastAsia"/>
          <w:sz w:val="32"/>
          <w:szCs w:val="32"/>
        </w:rPr>
        <w:t>《中华人民共和国防洪法》《中华人民共和国水法》《中华人民共和国河道管理条例》《水库大坝安全条例》等国家、省、市、县有关法规、条例和政策。</w:t>
      </w:r>
      <w:bookmarkStart w:id="3" w:name="_Toc263845020"/>
    </w:p>
    <w:p>
      <w:pPr>
        <w:pStyle w:val="2"/>
        <w:adjustRightInd w:val="0"/>
        <w:snapToGrid w:val="0"/>
        <w:spacing w:line="600" w:lineRule="exact"/>
        <w:ind w:firstLine="633" w:firstLineChars="198"/>
        <w:rPr>
          <w:color w:val="000000"/>
          <w:sz w:val="32"/>
          <w:szCs w:val="32"/>
        </w:rPr>
      </w:pPr>
      <w:r>
        <w:rPr>
          <w:rFonts w:hint="eastAsia" w:eastAsia="黑体"/>
          <w:sz w:val="32"/>
          <w:szCs w:val="32"/>
        </w:rPr>
        <w:t>四、概述</w:t>
      </w:r>
      <w:bookmarkEnd w:id="3"/>
    </w:p>
    <w:p>
      <w:pPr>
        <w:pStyle w:val="2"/>
        <w:adjustRightInd w:val="0"/>
        <w:snapToGrid w:val="0"/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（一）基本情况</w:t>
      </w:r>
    </w:p>
    <w:p>
      <w:pPr>
        <w:pStyle w:val="2"/>
        <w:adjustRightInd w:val="0"/>
        <w:snapToGrid w:val="0"/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界河是我市五条骨干河道之一。界河流域包括界河、岗头河、小龙河。小龙河发源于滕州市的龙山，流域面积（含瓦碴沟）152.3平方公里，在滨湖镇的西盖村北入独山湖；岗头河居于界河和小龙河之间，流域面积31.2平方公里，在岗头镇的下王庄村西入独山湖。界河也称小白河、白水河，皆由上游河道得名，于邹城市七贤庄南分两股汇入滕州界，北支发源于邹城市孟官庄（看庄）、柳下邑、香城三乡镇南部，自崔桥村南流；南支发源于滕州界河镇的龙山西麓，界河入滕州后从南、北界河村间向西穿京沪铁路，经滕州市界河、大坞、滨湖三乡镇于迭湖村南入独山湖，总长35公里，其中滕州市境内25.4公里，流域面积241平方公里。</w:t>
      </w:r>
    </w:p>
    <w:p>
      <w:pPr>
        <w:pStyle w:val="2"/>
        <w:adjustRightInd w:val="0"/>
        <w:snapToGrid w:val="0"/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境内界河共流经界河、大坞、滨湖3个镇，共有22.5万人、19万亩耕地。流域内土质较好，多为壤土。农作物主要有小麦、玉米、花生、棉花、土豆、蔬菜等，年总产量为12.8万吨。</w:t>
      </w:r>
    </w:p>
    <w:p>
      <w:pPr>
        <w:pStyle w:val="2"/>
        <w:adjustRightInd w:val="0"/>
        <w:snapToGrid w:val="0"/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历史上对界河的治理主要在</w:t>
      </w:r>
      <w:r>
        <w:rPr>
          <w:rFonts w:hint="eastAsia"/>
          <w:sz w:val="32"/>
          <w:szCs w:val="32"/>
          <w:lang w:val="en-US" w:eastAsia="zh-CN"/>
        </w:rPr>
        <w:t>中华人民共和国成立</w:t>
      </w:r>
      <w:bookmarkStart w:id="37" w:name="_GoBack"/>
      <w:bookmarkEnd w:id="37"/>
      <w:r>
        <w:rPr>
          <w:rFonts w:hint="eastAsia"/>
          <w:sz w:val="32"/>
          <w:szCs w:val="32"/>
        </w:rPr>
        <w:t>后。1951年，滨湖地区组织人力对界河下游复堤加固。1961年10月，县委决定治理界河，工程从铁路到湖口共23公里，土石方133万立方米。第一期按湖口流量500立方米每秒的防洪要求，从界河小李庄到湖口初步治理，李庄到西韩庄，原则上沿旧河开挖，两岸筑堤；西韩庄至湖口，塞支强干，截源并流，裁弯取直，筑堤为主，结合开挖河槽，堤高一般2—3米。11月，从县直机关抽调80余名干部组成施工指挥部，界河、姜屯、大坞、岗头4个公社16359名民工参加治理。第一期工段长18.3公里，12月中旬破土动工，至翌年5月结工。完成土方104万立方米、需投资45万元，当年只兑现31.8万元，欠民工工资13.2万元。1962年12月,上工7500人开始第二期施工。上游从李庄到铁路4.4公里筑南堤，下游向湖里延伸1公里挖河槽，中间按设计标准完成第一期尾工。11月13日，山东省水利厅批复限定投资20万元，不足部分，降低民工工资标准和间接费用，规定年底完成。因湖水位高，影响下游施工，至1963年5月完成。</w:t>
      </w:r>
    </w:p>
    <w:p>
      <w:pPr>
        <w:pStyle w:val="2"/>
        <w:adjustRightInd w:val="0"/>
        <w:snapToGrid w:val="0"/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入湖口河底高程32.40米，堤顶37米，上游铁路桥西，河底69.9米，堤顶72.45米。河北岸山区坡水在朱村河、池头集、杨林、韩庄分7处截入主河，共截77平方公里，在孙庄、池头集、马庄、朱村河口、后屯建涵洞6个。沿河新建4座漫水桥和4处石护坡。两期共完成土石方128立方米，工日72万个。基本免除了沿河7万亩土地的水灾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bookmarkStart w:id="4" w:name="_Toc263845021"/>
      <w:r>
        <w:rPr>
          <w:rFonts w:hint="eastAsia" w:ascii="仿宋_GB2312" w:eastAsia="仿宋_GB2312"/>
          <w:sz w:val="32"/>
          <w:szCs w:val="32"/>
        </w:rPr>
        <w:t>界河横穿京沪铁路、104国道、滕西煤田及我市高效农业区，主河道内建有焦村、望凫、王楼三座橡胶坝，济微、池头集、104国道等三座公路桥以及牟庄、韩庄、李庄、王楼、北界河等五座交通桥。界河河道堤防、桥涵及排灌站防洪标准较低，泄洪任务重，防汛任务艰巨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（二）防汛保护重点</w:t>
      </w:r>
      <w:bookmarkEnd w:id="4"/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京沪铁路。津浦铁路横跨界河,跨界河铁路桥1座；二是商品粮基地。滕西平原是我市国家商品粮基地，是世行贷款、黄淮海综合农业开发的项目区；三是工矿企业。界河沿岸有鲁南水泥厂等一批企业；四是104国道。104国道横跨界河,跨界河公路桥1座。</w:t>
      </w:r>
      <w:bookmarkStart w:id="5" w:name="_Toc263845022"/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（三）防汛重点部位及防汛措施</w:t>
      </w:r>
      <w:bookmarkEnd w:id="5"/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1.险工险段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（1）界河镇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①确保王楼橡胶坝正常运行。界河管理所要做好汛前检查、机电设备调试，确保水路、电路畅通，机电设备运行正常。主汛期坝袋蓄水高度不得超过</w:t>
      </w:r>
      <w:r>
        <w:rPr>
          <w:rFonts w:ascii="仿宋_GB2312" w:eastAsia="仿宋_GB2312"/>
          <w:sz w:val="32"/>
          <w:szCs w:val="32"/>
        </w:rPr>
        <w:t>0.5</w:t>
      </w:r>
      <w:r>
        <w:rPr>
          <w:rFonts w:hint="eastAsia" w:ascii="仿宋_GB2312" w:eastAsia="仿宋_GB2312"/>
          <w:sz w:val="32"/>
          <w:szCs w:val="32"/>
        </w:rPr>
        <w:t>米，行洪时及时放空，做到日夜24小时值班，确保通讯畅通。</w:t>
      </w:r>
    </w:p>
    <w:p>
      <w:pPr>
        <w:adjustRightInd w:val="0"/>
        <w:snapToGrid w:val="0"/>
        <w:spacing w:line="600" w:lineRule="exact"/>
        <w:ind w:firstLine="624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②唐楼水库溢洪道2012年已进行溢洪道扩挖，但标准偏低，影响坝体和下游唐楼村的安全。要求界河镇对溢洪道进行开挖，同时落实防汛责任人，加强巡视防守。</w:t>
      </w:r>
    </w:p>
    <w:p>
      <w:pPr>
        <w:adjustRightInd w:val="0"/>
        <w:snapToGrid w:val="0"/>
        <w:spacing w:line="600" w:lineRule="exact"/>
        <w:ind w:firstLine="624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③确保安楼村、孙楼村两座闸门落实防汛责任人，加强巡视防守。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（2）大坞镇</w:t>
      </w:r>
    </w:p>
    <w:p>
      <w:pPr>
        <w:tabs>
          <w:tab w:val="left" w:pos="0"/>
        </w:tabs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①做好小龙河小坞段单薄堤防的防汛料物准备工作，加强人力巡查、防守，确保该段安全度汛。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②确保望凫橡胶坝正常运行。做好汛前检查、机电设备调试，确保水路、电路畅通，机电设备运行正常。主汛期坝袋蓄水高度不得超过</w:t>
      </w:r>
      <w:r>
        <w:rPr>
          <w:rFonts w:ascii="仿宋_GB2312" w:eastAsia="仿宋_GB2312"/>
          <w:sz w:val="32"/>
          <w:szCs w:val="32"/>
        </w:rPr>
        <w:t>0.5</w:t>
      </w:r>
      <w:r>
        <w:rPr>
          <w:rFonts w:hint="eastAsia" w:ascii="仿宋_GB2312" w:eastAsia="仿宋_GB2312"/>
          <w:sz w:val="32"/>
          <w:szCs w:val="32"/>
        </w:rPr>
        <w:t>米，行洪时及时放空，做到日夜24小时值班，确保通讯畅通。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③河道内因抗旱开挖的深坑及土堆要及时恢复原状或设立警示标语、安排专人值守。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（3）滨湖镇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①做好各排灌站</w:t>
      </w:r>
      <w:r>
        <w:rPr>
          <w:rFonts w:hint="eastAsia" w:ascii="仿宋_GB2312" w:eastAsia="仿宋_GB2312"/>
          <w:color w:val="000000"/>
          <w:sz w:val="32"/>
          <w:szCs w:val="32"/>
        </w:rPr>
        <w:t>机电设备闸门调试，确保运行正常，做到日夜值班，通讯畅通。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②河道内因抗旱开挖的深坑及土堆要及时恢复原状或设立警示标语、安排专人值守。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③督促市环保局对焦村橡胶坝做好汛前检查、机电设备调试，确保水路、电路畅通，机电设备运行正常。主汛期坝袋蓄水高度不得超过</w:t>
      </w:r>
      <w:r>
        <w:rPr>
          <w:rFonts w:ascii="仿宋_GB2312" w:eastAsia="仿宋_GB2312"/>
          <w:sz w:val="32"/>
          <w:szCs w:val="32"/>
        </w:rPr>
        <w:t>0.5</w:t>
      </w:r>
      <w:r>
        <w:rPr>
          <w:rFonts w:hint="eastAsia" w:ascii="仿宋_GB2312" w:eastAsia="仿宋_GB2312"/>
          <w:sz w:val="32"/>
          <w:szCs w:val="32"/>
        </w:rPr>
        <w:t>米，行洪时及时放空，做到日夜24小时值班，确保通讯畅通。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2.清障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清除河道内所有树株、果园及违章建筑、生活垃圾。重点是界河镇王楼上游段、大坞镇牟庄段、滨湖镇济微路上下游段。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3.路口、缺口堵复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（1）堤防缺</w:t>
      </w:r>
      <w:r>
        <w:rPr>
          <w:rFonts w:hint="eastAsia" w:ascii="仿宋_GB2312" w:eastAsia="仿宋_GB2312"/>
          <w:spacing w:val="-6"/>
          <w:sz w:val="32"/>
          <w:szCs w:val="32"/>
        </w:rPr>
        <w:t>口务于每年6月20日前按河道堤防现状标准堵复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（2）路口务于每年6月20日前现场备足土袋。非交通要道和较大的路口在不影响交通的前提下，尽可能堵复。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（3）路口、缺口要落实好责任人。</w:t>
      </w:r>
    </w:p>
    <w:p>
      <w:pPr>
        <w:spacing w:line="600" w:lineRule="exact"/>
        <w:ind w:firstLine="640" w:firstLineChars="200"/>
        <w:rPr>
          <w:rFonts w:hint="eastAsia" w:ascii="黑体" w:eastAsia="黑体"/>
          <w:sz w:val="32"/>
          <w:szCs w:val="32"/>
        </w:rPr>
      </w:pPr>
      <w:bookmarkStart w:id="6" w:name="_Toc263845026"/>
      <w:r>
        <w:rPr>
          <w:rFonts w:hint="eastAsia" w:ascii="黑体" w:eastAsia="黑体"/>
          <w:sz w:val="32"/>
          <w:szCs w:val="32"/>
        </w:rPr>
        <w:t>五、保障系统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（一）防洪调度图（见后附图）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（二）组织领导</w:t>
      </w:r>
    </w:p>
    <w:bookmarkEnd w:id="6"/>
    <w:p>
      <w:pPr>
        <w:spacing w:line="600" w:lineRule="exact"/>
        <w:jc w:val="center"/>
        <w:rPr>
          <w:rFonts w:hint="eastAsia" w:ascii="方正小标宋简体" w:hAnsi="宋体" w:eastAsia="方正小标宋简体"/>
          <w:sz w:val="32"/>
          <w:szCs w:val="32"/>
        </w:rPr>
      </w:pPr>
      <w:bookmarkStart w:id="7" w:name="_Toc263845028"/>
      <w:r>
        <w:rPr>
          <w:rFonts w:hint="eastAsia" w:ascii="方正小标宋简体" w:hAnsi="宋体" w:eastAsia="方正小标宋简体"/>
          <w:sz w:val="32"/>
          <w:szCs w:val="32"/>
        </w:rPr>
        <w:t xml:space="preserve">界  河 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帮包责任人：</w:t>
      </w:r>
      <w:r>
        <w:rPr>
          <w:rFonts w:hint="eastAsia" w:ascii="仿宋_GB2312" w:hAnsi="宋体" w:eastAsia="仿宋_GB2312"/>
          <w:sz w:val="32"/>
        </w:rPr>
        <w:t xml:space="preserve">康凤霞    </w:t>
      </w:r>
      <w:r>
        <w:rPr>
          <w:rFonts w:hint="eastAsia" w:ascii="仿宋_GB2312" w:hAnsi="仿宋" w:eastAsia="仿宋_GB2312"/>
          <w:sz w:val="32"/>
          <w:szCs w:val="32"/>
        </w:rPr>
        <w:t>市政府副市长</w:t>
      </w:r>
    </w:p>
    <w:p>
      <w:pPr>
        <w:spacing w:line="600" w:lineRule="exact"/>
        <w:ind w:firstLine="2560" w:firstLineChars="8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李广耀    市农业农村局局长</w:t>
      </w:r>
    </w:p>
    <w:p>
      <w:pPr>
        <w:spacing w:line="600" w:lineRule="exact"/>
        <w:ind w:firstLine="2560" w:firstLineChars="8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宗士鹏    市城乡水务局副主任科员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行政责任人：</w:t>
      </w:r>
      <w:r>
        <w:rPr>
          <w:rFonts w:hint="eastAsia" w:ascii="仿宋_GB2312" w:hAnsi="宋体" w:eastAsia="仿宋_GB2312"/>
          <w:sz w:val="32"/>
          <w:szCs w:val="32"/>
        </w:rPr>
        <w:t>夏  香    界河镇镇长</w:t>
      </w:r>
    </w:p>
    <w:p>
      <w:pPr>
        <w:spacing w:line="600" w:lineRule="exact"/>
        <w:ind w:firstLine="2560" w:firstLineChars="8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孟繁哲    滨湖镇人大副主席</w:t>
      </w:r>
    </w:p>
    <w:p>
      <w:pPr>
        <w:spacing w:line="600" w:lineRule="exact"/>
        <w:ind w:firstLine="2560" w:firstLineChars="8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周  超    大坞镇副镇长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技术责任人：</w:t>
      </w:r>
      <w:r>
        <w:rPr>
          <w:rFonts w:hint="eastAsia" w:ascii="仿宋_GB2312" w:hAnsi="宋体" w:eastAsia="仿宋_GB2312"/>
          <w:sz w:val="32"/>
          <w:szCs w:val="32"/>
        </w:rPr>
        <w:t>柴  涛    市城乡水务局高级工程师</w:t>
      </w:r>
    </w:p>
    <w:p>
      <w:pPr>
        <w:spacing w:line="600" w:lineRule="exact"/>
        <w:ind w:firstLine="2560" w:firstLineChars="8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董长民    市城乡水务局工程师</w:t>
      </w:r>
    </w:p>
    <w:p>
      <w:pPr>
        <w:spacing w:line="600" w:lineRule="exact"/>
        <w:ind w:firstLine="2560" w:firstLineChars="8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魏传军  </w:t>
      </w:r>
      <w:r>
        <w:rPr>
          <w:rFonts w:hint="eastAsia" w:ascii="仿宋_GB2312" w:hAnsi="宋体" w:eastAsia="仿宋_GB2312"/>
          <w:sz w:val="36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市河道管理中心助理工程师</w:t>
      </w:r>
    </w:p>
    <w:bookmarkEnd w:id="7"/>
    <w:p>
      <w:pPr>
        <w:adjustRightInd w:val="0"/>
        <w:snapToGrid w:val="0"/>
        <w:spacing w:line="600" w:lineRule="exact"/>
        <w:ind w:firstLine="624"/>
        <w:outlineLvl w:val="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（三）防汛料物</w:t>
      </w:r>
    </w:p>
    <w:p>
      <w:pPr>
        <w:adjustRightInd w:val="0"/>
        <w:snapToGrid w:val="0"/>
        <w:spacing w:line="600" w:lineRule="exact"/>
        <w:ind w:firstLine="624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防汛料物按照防汛抢险的需要</w:t>
      </w:r>
      <w:r>
        <w:rPr>
          <w:rFonts w:hint="eastAsia" w:ascii="仿宋_GB2312" w:eastAsia="仿宋_GB2312"/>
          <w:color w:val="000000"/>
          <w:sz w:val="32"/>
          <w:szCs w:val="32"/>
        </w:rPr>
        <w:t>，由各级各部门储备。按照落实责任，专人负责，定期检查，严禁挪用的要求。料物储备具体分配如下：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1.河道每公里堤防（单堤）必须备足草麻编织袋150条、铁丝40斤、木材0.2方、木桩100根。</w:t>
      </w:r>
    </w:p>
    <w:p>
      <w:pPr>
        <w:adjustRightInd w:val="0"/>
        <w:snapToGrid w:val="0"/>
        <w:spacing w:line="600" w:lineRule="exact"/>
        <w:ind w:firstLine="624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2.河道每处险工必须备块石100方。</w:t>
      </w:r>
    </w:p>
    <w:p>
      <w:pPr>
        <w:adjustRightInd w:val="0"/>
        <w:snapToGrid w:val="0"/>
        <w:spacing w:line="600" w:lineRule="exact"/>
        <w:ind w:firstLine="624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3.无弃土堤防每公里必须备土料100方。</w:t>
      </w:r>
    </w:p>
    <w:p>
      <w:pPr>
        <w:pStyle w:val="2"/>
        <w:adjustRightInd w:val="0"/>
        <w:snapToGrid w:val="0"/>
        <w:spacing w:line="600" w:lineRule="exact"/>
        <w:ind w:firstLine="640" w:firstLineChars="2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4</w:t>
      </w:r>
      <w:r>
        <w:rPr>
          <w:rFonts w:hint="eastAsia"/>
          <w:sz w:val="32"/>
          <w:szCs w:val="32"/>
        </w:rPr>
        <w:t>.</w:t>
      </w:r>
      <w:r>
        <w:rPr>
          <w:rFonts w:hint="eastAsia"/>
          <w:color w:val="000000"/>
          <w:sz w:val="32"/>
          <w:szCs w:val="32"/>
        </w:rPr>
        <w:t>各镇（街道）均应根据各自的情况，准备编织袋、草袋、麻袋0.5—1.0万条，铁丝1—2吨。</w:t>
      </w:r>
    </w:p>
    <w:p>
      <w:pPr>
        <w:pStyle w:val="2"/>
        <w:adjustRightInd w:val="0"/>
        <w:snapToGrid w:val="0"/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5.按照“备而不集，登记造册，用后付款”的办法，组织好群众备料，采取就近取土及号料的方法，原则上在沿河、沿水库工程的树株均应号为防汛抢险用料。</w:t>
      </w:r>
      <w:bookmarkStart w:id="8" w:name="_Toc66761612"/>
      <w:bookmarkStart w:id="9" w:name="_Toc263845029"/>
    </w:p>
    <w:p>
      <w:pPr>
        <w:pStyle w:val="2"/>
        <w:adjustRightInd w:val="0"/>
        <w:snapToGrid w:val="0"/>
        <w:spacing w:line="600" w:lineRule="exact"/>
        <w:ind w:firstLine="640" w:firstLineChars="200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（四）人防</w:t>
      </w:r>
      <w:bookmarkEnd w:id="8"/>
      <w:bookmarkEnd w:id="9"/>
    </w:p>
    <w:p>
      <w:pPr>
        <w:pStyle w:val="2"/>
        <w:adjustRightInd w:val="0"/>
        <w:snapToGrid w:val="0"/>
        <w:spacing w:line="600" w:lineRule="exact"/>
        <w:ind w:firstLine="640" w:firstLineChars="2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重点水利工程和部位按照其工程情况、重要性、工程规模确定防汛队伍人数，采取就近按民兵编制的组织方式，做到登记造册，任务明确，责任到人，汛前应组织必要的演练，确保紧急时刻拉得出，用得上。主要河道巡堤员在汛期要日夜值勤，巡查报汛。</w:t>
      </w:r>
    </w:p>
    <w:p>
      <w:pPr>
        <w:pStyle w:val="2"/>
        <w:adjustRightInd w:val="0"/>
        <w:snapToGrid w:val="0"/>
        <w:spacing w:line="600" w:lineRule="exact"/>
        <w:ind w:firstLine="640" w:firstLineChars="200"/>
        <w:rPr>
          <w:rFonts w:hint="eastAsia"/>
          <w:color w:val="000000"/>
          <w:szCs w:val="30"/>
        </w:rPr>
      </w:pPr>
      <w:r>
        <w:rPr>
          <w:rFonts w:hint="eastAsia"/>
          <w:color w:val="000000"/>
          <w:sz w:val="32"/>
          <w:szCs w:val="32"/>
        </w:rPr>
        <w:t>防汛队伍一般以主要防洪工程为单元，分为常备队（或巡堤员）、抢险队、后备队。界河组织巡堤员96人，抢险队4340人，后备队4140人。各镇（街）具体人数详见表三。中国人民解放军驻滕部队是抗洪抢险的中坚力量，在关键时刻由市防指调用</w:t>
      </w:r>
      <w:r>
        <w:rPr>
          <w:rFonts w:hint="eastAsia"/>
          <w:color w:val="000000"/>
          <w:szCs w:val="30"/>
        </w:rPr>
        <w:t>。</w:t>
      </w:r>
    </w:p>
    <w:p>
      <w:pPr>
        <w:ind w:firstLine="321" w:firstLineChars="100"/>
        <w:jc w:val="left"/>
        <w:rPr>
          <w:rFonts w:hint="eastAsia" w:ascii="仿宋_GB2312" w:hAnsi="黑体" w:eastAsia="仿宋_GB2312"/>
          <w:b/>
          <w:sz w:val="32"/>
          <w:szCs w:val="32"/>
          <w:lang w:val="en-US"/>
        </w:rPr>
      </w:pPr>
    </w:p>
    <w:p>
      <w:pPr>
        <w:ind w:firstLine="321" w:firstLineChars="100"/>
        <w:jc w:val="left"/>
        <w:rPr>
          <w:rFonts w:hint="eastAsia" w:ascii="仿宋_GB2312" w:hAnsi="黑体" w:eastAsia="仿宋_GB2312"/>
          <w:b/>
          <w:sz w:val="32"/>
          <w:szCs w:val="32"/>
          <w:lang w:val="en-US"/>
        </w:rPr>
      </w:pPr>
    </w:p>
    <w:p>
      <w:pPr>
        <w:ind w:firstLine="321" w:firstLineChars="100"/>
        <w:jc w:val="left"/>
        <w:rPr>
          <w:rFonts w:hint="eastAsia" w:ascii="仿宋_GB2312" w:hAnsi="黑体" w:eastAsia="仿宋_GB2312"/>
          <w:b/>
          <w:sz w:val="32"/>
          <w:szCs w:val="32"/>
          <w:lang w:val="en-US"/>
        </w:rPr>
      </w:pPr>
    </w:p>
    <w:p>
      <w:pPr>
        <w:ind w:firstLine="321" w:firstLineChars="100"/>
        <w:jc w:val="left"/>
        <w:rPr>
          <w:rFonts w:hint="eastAsia" w:ascii="仿宋_GB2312" w:hAnsi="黑体" w:eastAsia="仿宋_GB2312"/>
          <w:b/>
          <w:sz w:val="32"/>
          <w:szCs w:val="32"/>
          <w:lang w:val="en-US"/>
        </w:rPr>
      </w:pPr>
    </w:p>
    <w:p>
      <w:pPr>
        <w:ind w:firstLine="643" w:firstLineChars="200"/>
        <w:jc w:val="left"/>
        <w:rPr>
          <w:rFonts w:hint="eastAsia" w:ascii="仿宋_GB2312" w:hAnsi="黑体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/>
          <w:sz w:val="32"/>
          <w:szCs w:val="32"/>
          <w:lang w:val="en-US" w:eastAsia="zh-CN"/>
        </w:rPr>
        <w:t>表三        界河路缺口及防汛队伍明细表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8"/>
        <w:gridCol w:w="1161"/>
        <w:gridCol w:w="871"/>
        <w:gridCol w:w="1083"/>
        <w:gridCol w:w="1057"/>
        <w:gridCol w:w="1068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9" w:hRule="atLeast"/>
          <w:jc w:val="center"/>
        </w:trPr>
        <w:tc>
          <w:tcPr>
            <w:tcW w:w="1558" w:type="dxa"/>
            <w:vMerge w:val="restart"/>
          </w:tcPr>
          <w:p>
            <w:pPr>
              <w:spacing w:line="4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乡镇（街道）名  称</w:t>
            </w:r>
          </w:p>
        </w:tc>
        <w:tc>
          <w:tcPr>
            <w:tcW w:w="3115" w:type="dxa"/>
            <w:gridSpan w:val="3"/>
          </w:tcPr>
          <w:p>
            <w:pPr>
              <w:spacing w:line="5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路、缺口（处）</w:t>
            </w:r>
          </w:p>
        </w:tc>
        <w:tc>
          <w:tcPr>
            <w:tcW w:w="3160" w:type="dxa"/>
            <w:gridSpan w:val="3"/>
          </w:tcPr>
          <w:p>
            <w:pPr>
              <w:spacing w:line="5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防汛队伍（人）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 w:hRule="atLeast"/>
          <w:jc w:val="center"/>
        </w:trPr>
        <w:tc>
          <w:tcPr>
            <w:tcW w:w="1558" w:type="dxa"/>
            <w:vMerge w:val="continue"/>
          </w:tcPr>
          <w:p>
            <w:pPr>
              <w:spacing w:line="5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61" w:type="dxa"/>
          </w:tcPr>
          <w:p>
            <w:pPr>
              <w:spacing w:line="5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合计</w:t>
            </w:r>
          </w:p>
        </w:tc>
        <w:tc>
          <w:tcPr>
            <w:tcW w:w="871" w:type="dxa"/>
          </w:tcPr>
          <w:p>
            <w:pPr>
              <w:spacing w:line="5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路口</w:t>
            </w:r>
          </w:p>
        </w:tc>
        <w:tc>
          <w:tcPr>
            <w:tcW w:w="1083" w:type="dxa"/>
          </w:tcPr>
          <w:p>
            <w:pPr>
              <w:spacing w:line="5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缺口</w:t>
            </w:r>
          </w:p>
        </w:tc>
        <w:tc>
          <w:tcPr>
            <w:tcW w:w="1057" w:type="dxa"/>
          </w:tcPr>
          <w:p>
            <w:pPr>
              <w:spacing w:line="5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巡堤员</w:t>
            </w:r>
          </w:p>
        </w:tc>
        <w:tc>
          <w:tcPr>
            <w:tcW w:w="1068" w:type="dxa"/>
          </w:tcPr>
          <w:p>
            <w:pPr>
              <w:spacing w:line="5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抢险队</w:t>
            </w:r>
          </w:p>
        </w:tc>
        <w:tc>
          <w:tcPr>
            <w:tcW w:w="1035" w:type="dxa"/>
          </w:tcPr>
          <w:p>
            <w:pPr>
              <w:spacing w:line="5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后备队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558" w:type="dxa"/>
          </w:tcPr>
          <w:p>
            <w:pPr>
              <w:spacing w:line="5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界河镇</w:t>
            </w:r>
          </w:p>
        </w:tc>
        <w:tc>
          <w:tcPr>
            <w:tcW w:w="1161" w:type="dxa"/>
          </w:tcPr>
          <w:p>
            <w:pPr>
              <w:spacing w:line="5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13</w:t>
            </w:r>
          </w:p>
        </w:tc>
        <w:tc>
          <w:tcPr>
            <w:tcW w:w="871" w:type="dxa"/>
          </w:tcPr>
          <w:p>
            <w:pPr>
              <w:spacing w:line="5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</w:t>
            </w:r>
          </w:p>
        </w:tc>
        <w:tc>
          <w:tcPr>
            <w:tcW w:w="1083" w:type="dxa"/>
          </w:tcPr>
          <w:p>
            <w:pPr>
              <w:spacing w:line="5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11</w:t>
            </w:r>
          </w:p>
        </w:tc>
        <w:tc>
          <w:tcPr>
            <w:tcW w:w="1057" w:type="dxa"/>
          </w:tcPr>
          <w:p>
            <w:pPr>
              <w:spacing w:line="5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50</w:t>
            </w:r>
          </w:p>
        </w:tc>
        <w:tc>
          <w:tcPr>
            <w:tcW w:w="1068" w:type="dxa"/>
          </w:tcPr>
          <w:p>
            <w:pPr>
              <w:spacing w:line="5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2000</w:t>
            </w:r>
          </w:p>
        </w:tc>
        <w:tc>
          <w:tcPr>
            <w:tcW w:w="1035" w:type="dxa"/>
          </w:tcPr>
          <w:p>
            <w:pPr>
              <w:spacing w:line="5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558" w:type="dxa"/>
          </w:tcPr>
          <w:p>
            <w:pPr>
              <w:spacing w:line="5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大坞镇</w:t>
            </w:r>
          </w:p>
        </w:tc>
        <w:tc>
          <w:tcPr>
            <w:tcW w:w="1161" w:type="dxa"/>
          </w:tcPr>
          <w:p>
            <w:pPr>
              <w:spacing w:line="5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17</w:t>
            </w:r>
          </w:p>
        </w:tc>
        <w:tc>
          <w:tcPr>
            <w:tcW w:w="871" w:type="dxa"/>
          </w:tcPr>
          <w:p>
            <w:pPr>
              <w:spacing w:line="5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6</w:t>
            </w:r>
          </w:p>
        </w:tc>
        <w:tc>
          <w:tcPr>
            <w:tcW w:w="1083" w:type="dxa"/>
          </w:tcPr>
          <w:p>
            <w:pPr>
              <w:spacing w:line="5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11</w:t>
            </w:r>
          </w:p>
        </w:tc>
        <w:tc>
          <w:tcPr>
            <w:tcW w:w="1057" w:type="dxa"/>
          </w:tcPr>
          <w:p>
            <w:pPr>
              <w:spacing w:line="5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30</w:t>
            </w:r>
          </w:p>
        </w:tc>
        <w:tc>
          <w:tcPr>
            <w:tcW w:w="1068" w:type="dxa"/>
          </w:tcPr>
          <w:p>
            <w:pPr>
              <w:spacing w:line="5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1000</w:t>
            </w:r>
          </w:p>
        </w:tc>
        <w:tc>
          <w:tcPr>
            <w:tcW w:w="1035" w:type="dxa"/>
          </w:tcPr>
          <w:p>
            <w:pPr>
              <w:spacing w:line="5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558" w:type="dxa"/>
          </w:tcPr>
          <w:p>
            <w:pPr>
              <w:spacing w:line="5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滨湖镇</w:t>
            </w:r>
          </w:p>
        </w:tc>
        <w:tc>
          <w:tcPr>
            <w:tcW w:w="1161" w:type="dxa"/>
          </w:tcPr>
          <w:p>
            <w:pPr>
              <w:spacing w:line="5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11</w:t>
            </w:r>
          </w:p>
        </w:tc>
        <w:tc>
          <w:tcPr>
            <w:tcW w:w="871" w:type="dxa"/>
          </w:tcPr>
          <w:p>
            <w:pPr>
              <w:spacing w:line="5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10</w:t>
            </w:r>
          </w:p>
        </w:tc>
        <w:tc>
          <w:tcPr>
            <w:tcW w:w="1083" w:type="dxa"/>
          </w:tcPr>
          <w:p>
            <w:pPr>
              <w:spacing w:line="5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</w:t>
            </w:r>
          </w:p>
        </w:tc>
        <w:tc>
          <w:tcPr>
            <w:tcW w:w="1057" w:type="dxa"/>
          </w:tcPr>
          <w:p>
            <w:pPr>
              <w:spacing w:line="5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16</w:t>
            </w:r>
          </w:p>
        </w:tc>
        <w:tc>
          <w:tcPr>
            <w:tcW w:w="1068" w:type="dxa"/>
          </w:tcPr>
          <w:p>
            <w:pPr>
              <w:spacing w:line="5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1340</w:t>
            </w:r>
          </w:p>
        </w:tc>
        <w:tc>
          <w:tcPr>
            <w:tcW w:w="1035" w:type="dxa"/>
          </w:tcPr>
          <w:p>
            <w:pPr>
              <w:spacing w:line="5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558" w:type="dxa"/>
          </w:tcPr>
          <w:p>
            <w:pPr>
              <w:spacing w:line="5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合计</w:t>
            </w:r>
          </w:p>
        </w:tc>
        <w:tc>
          <w:tcPr>
            <w:tcW w:w="1161" w:type="dxa"/>
          </w:tcPr>
          <w:p>
            <w:pPr>
              <w:spacing w:line="5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41</w:t>
            </w:r>
          </w:p>
        </w:tc>
        <w:tc>
          <w:tcPr>
            <w:tcW w:w="871" w:type="dxa"/>
          </w:tcPr>
          <w:p>
            <w:pPr>
              <w:spacing w:line="5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18</w:t>
            </w:r>
          </w:p>
        </w:tc>
        <w:tc>
          <w:tcPr>
            <w:tcW w:w="1083" w:type="dxa"/>
          </w:tcPr>
          <w:p>
            <w:pPr>
              <w:spacing w:line="5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23</w:t>
            </w:r>
          </w:p>
        </w:tc>
        <w:tc>
          <w:tcPr>
            <w:tcW w:w="1057" w:type="dxa"/>
          </w:tcPr>
          <w:p>
            <w:pPr>
              <w:spacing w:line="5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96</w:t>
            </w:r>
          </w:p>
        </w:tc>
        <w:tc>
          <w:tcPr>
            <w:tcW w:w="1068" w:type="dxa"/>
          </w:tcPr>
          <w:p>
            <w:pPr>
              <w:spacing w:line="5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4340</w:t>
            </w:r>
          </w:p>
        </w:tc>
        <w:tc>
          <w:tcPr>
            <w:tcW w:w="1035" w:type="dxa"/>
          </w:tcPr>
          <w:p>
            <w:pPr>
              <w:spacing w:line="5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4140</w:t>
            </w:r>
          </w:p>
        </w:tc>
      </w:tr>
    </w:tbl>
    <w:p>
      <w:pPr>
        <w:adjustRightInd w:val="0"/>
        <w:snapToGrid w:val="0"/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bookmarkStart w:id="10" w:name="_Toc66761613"/>
      <w:bookmarkStart w:id="11" w:name="_Toc263845030"/>
      <w:r>
        <w:rPr>
          <w:rFonts w:hint="eastAsia" w:ascii="楷体_GB2312" w:eastAsia="楷体_GB2312"/>
          <w:sz w:val="32"/>
          <w:szCs w:val="32"/>
        </w:rPr>
        <w:t>（五）通信及雨水情遥测保障系统</w:t>
      </w:r>
      <w:bookmarkEnd w:id="10"/>
      <w:bookmarkEnd w:id="11"/>
    </w:p>
    <w:p>
      <w:pPr>
        <w:pStyle w:val="2"/>
        <w:spacing w:line="600" w:lineRule="exact"/>
        <w:ind w:firstLine="640" w:firstLineChars="200"/>
        <w:jc w:val="left"/>
        <w:rPr>
          <w:rFonts w:hint="eastAsia"/>
          <w:sz w:val="32"/>
          <w:szCs w:val="32"/>
        </w:rPr>
      </w:pPr>
      <w:bookmarkStart w:id="12" w:name="_Toc66761614"/>
      <w:bookmarkStart w:id="13" w:name="_Toc263845031"/>
      <w:r>
        <w:rPr>
          <w:rFonts w:hint="eastAsia"/>
          <w:sz w:val="32"/>
          <w:szCs w:val="32"/>
        </w:rPr>
        <w:t>通信是防汛抢险救灾的生命线。正常情况下，可使用有线电话、移动电话进行联络。如汛情紧急，上述通讯全部中断时，可利用公安系统无线通讯联络。雨水情信息是防汛抢险“耳目”和“哨兵”，要对境内22处雨量水位站进行检修完善，确保正常运行，及时准确地传递雨水情信息，为科学决策，正确调度洪水提供保证。</w:t>
      </w:r>
    </w:p>
    <w:p>
      <w:pPr>
        <w:pStyle w:val="2"/>
        <w:adjustRightInd w:val="0"/>
        <w:snapToGrid w:val="0"/>
        <w:spacing w:line="600" w:lineRule="exact"/>
        <w:ind w:firstLine="640" w:firstLineChars="200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（六）交通运输保障系统</w:t>
      </w:r>
      <w:bookmarkEnd w:id="12"/>
      <w:bookmarkEnd w:id="13"/>
    </w:p>
    <w:p>
      <w:pPr>
        <w:pStyle w:val="2"/>
        <w:adjustRightInd w:val="0"/>
        <w:snapToGrid w:val="0"/>
        <w:spacing w:line="600" w:lineRule="exact"/>
        <w:ind w:firstLine="640" w:firstLineChars="200"/>
        <w:rPr>
          <w:rFonts w:hint="eastAsia"/>
          <w:szCs w:val="30"/>
        </w:rPr>
      </w:pPr>
      <w:r>
        <w:rPr>
          <w:rFonts w:hint="eastAsia"/>
          <w:sz w:val="32"/>
          <w:szCs w:val="32"/>
        </w:rPr>
        <w:t>采用交通战备应急保障方案中的保障系统，由交通主管部门负责实施</w:t>
      </w:r>
      <w:r>
        <w:rPr>
          <w:rFonts w:hint="eastAsia"/>
          <w:szCs w:val="30"/>
        </w:rPr>
        <w:t>。</w:t>
      </w:r>
      <w:bookmarkStart w:id="14" w:name="_Toc66761615"/>
      <w:bookmarkStart w:id="15" w:name="_Toc263845032"/>
    </w:p>
    <w:p>
      <w:pPr>
        <w:pStyle w:val="2"/>
        <w:spacing w:line="60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六、应急响应</w:t>
      </w:r>
    </w:p>
    <w:p>
      <w:pPr>
        <w:pStyle w:val="3"/>
        <w:spacing w:line="600" w:lineRule="exact"/>
        <w:ind w:firstLine="640" w:firstLineChars="200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（一）Ⅰ级应急响应</w:t>
      </w:r>
    </w:p>
    <w:p>
      <w:pPr>
        <w:pStyle w:val="3"/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出现下列情况之一者，为Ⅰ级响应</w:t>
      </w:r>
    </w:p>
    <w:p>
      <w:pPr>
        <w:pStyle w:val="3"/>
        <w:tabs>
          <w:tab w:val="left" w:pos="720"/>
          <w:tab w:val="left" w:pos="1980"/>
        </w:tabs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(1)界河多处决堤；</w:t>
      </w:r>
    </w:p>
    <w:p>
      <w:pPr>
        <w:pStyle w:val="3"/>
        <w:tabs>
          <w:tab w:val="left" w:pos="720"/>
          <w:tab w:val="left" w:pos="1980"/>
        </w:tabs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(2)小（一）型水库跨坝；</w:t>
      </w:r>
    </w:p>
    <w:p>
      <w:pPr>
        <w:pStyle w:val="3"/>
        <w:tabs>
          <w:tab w:val="left" w:pos="720"/>
          <w:tab w:val="left" w:pos="1980"/>
        </w:tabs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(3)镇驻地日降雨量超过300毫米。</w:t>
      </w:r>
    </w:p>
    <w:p>
      <w:pPr>
        <w:pStyle w:val="3"/>
        <w:tabs>
          <w:tab w:val="left" w:pos="720"/>
          <w:tab w:val="left" w:pos="1080"/>
        </w:tabs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Ⅰ级响应行动</w:t>
      </w:r>
    </w:p>
    <w:p>
      <w:pPr>
        <w:pStyle w:val="3"/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由市防指宣布进入紧急防汛期，作出防汛应急工作部署。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各镇防汛机构组织相应的防汛物质、队伍等，</w:t>
      </w:r>
      <w:r>
        <w:rPr>
          <w:rFonts w:hint="eastAsia" w:ascii="仿宋_GB2312" w:hAnsi="宋体" w:eastAsia="仿宋_GB2312"/>
          <w:sz w:val="32"/>
          <w:szCs w:val="32"/>
        </w:rPr>
        <w:t>在市防指的统一指挥下，现场组织指挥防汛抢险救灾工作。</w:t>
      </w:r>
    </w:p>
    <w:p>
      <w:pPr>
        <w:pStyle w:val="3"/>
        <w:spacing w:line="600" w:lineRule="exact"/>
        <w:ind w:firstLine="640" w:firstLineChars="200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（二）Ⅱ级应急响应</w:t>
      </w:r>
    </w:p>
    <w:p>
      <w:pPr>
        <w:pStyle w:val="3"/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出现下列情况之一者，为Ⅱ级响应</w:t>
      </w:r>
    </w:p>
    <w:p>
      <w:pPr>
        <w:pStyle w:val="3"/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（1）小（一）型水库发生超标准洪水，或发生重大险情；</w:t>
      </w:r>
    </w:p>
    <w:p>
      <w:pPr>
        <w:pStyle w:val="3"/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（2）界河发生超标准洪水，或发生重大险情；</w:t>
      </w:r>
    </w:p>
    <w:p>
      <w:pPr>
        <w:tabs>
          <w:tab w:val="left" w:pos="720"/>
          <w:tab w:val="left" w:pos="1260"/>
        </w:tabs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（3）小（二）型水库发生跨坝；</w:t>
      </w:r>
    </w:p>
    <w:p>
      <w:pPr>
        <w:pStyle w:val="3"/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（4）镇驻地日降雨量超过250毫米。</w:t>
      </w:r>
    </w:p>
    <w:p>
      <w:pPr>
        <w:pStyle w:val="3"/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Ⅱ级响应行动</w:t>
      </w:r>
    </w:p>
    <w:p>
      <w:pPr>
        <w:pStyle w:val="3"/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各镇防汛机构</w:t>
      </w:r>
      <w:r>
        <w:rPr>
          <w:rFonts w:hint="eastAsia" w:ascii="仿宋_GB2312" w:hAnsi="宋体" w:eastAsia="仿宋_GB2312"/>
          <w:sz w:val="32"/>
          <w:szCs w:val="32"/>
        </w:rPr>
        <w:t>加强值班力量，密切监视汛情和工情的发展变化，做好水利、防洪工程的调度；</w:t>
      </w:r>
      <w:r>
        <w:rPr>
          <w:rFonts w:hint="eastAsia" w:ascii="仿宋_GB2312" w:hAnsi="Times New Roman" w:eastAsia="仿宋_GB2312" w:cs="Times New Roman"/>
          <w:sz w:val="32"/>
          <w:szCs w:val="32"/>
        </w:rPr>
        <w:t>组织相应的防汛物质、队伍等，</w:t>
      </w:r>
      <w:r>
        <w:rPr>
          <w:rFonts w:hint="eastAsia" w:ascii="仿宋_GB2312" w:hAnsi="宋体" w:eastAsia="仿宋_GB2312"/>
          <w:sz w:val="32"/>
          <w:szCs w:val="32"/>
        </w:rPr>
        <w:t>在市防指的统一指挥下，现场组织指挥防汛抢险救灾工作。</w:t>
      </w:r>
    </w:p>
    <w:p>
      <w:pPr>
        <w:pStyle w:val="3"/>
        <w:spacing w:line="600" w:lineRule="exact"/>
        <w:ind w:firstLine="640" w:firstLineChars="200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（三）Ⅲ级应急响应</w:t>
      </w:r>
    </w:p>
    <w:p>
      <w:pPr>
        <w:pStyle w:val="3"/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出现下列情况之一者，为Ⅲ级响应</w:t>
      </w:r>
    </w:p>
    <w:p>
      <w:pPr>
        <w:pStyle w:val="3"/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（1）界河发生超警戒水位；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（2）小（二）型水库超警戒水位；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</w:p>
    <w:p>
      <w:pPr>
        <w:tabs>
          <w:tab w:val="left" w:pos="720"/>
          <w:tab w:val="left" w:pos="1260"/>
        </w:tabs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（3）镇驻地日降雨量超过180毫米。</w:t>
      </w:r>
    </w:p>
    <w:p>
      <w:pPr>
        <w:pStyle w:val="3"/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Ⅲ级响应行动</w:t>
      </w:r>
    </w:p>
    <w:p>
      <w:pPr>
        <w:pStyle w:val="3"/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（1）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各镇防汛机构</w:t>
      </w:r>
      <w:r>
        <w:rPr>
          <w:rFonts w:hint="eastAsia" w:ascii="仿宋_GB2312" w:hAnsi="宋体" w:eastAsia="仿宋_GB2312"/>
          <w:sz w:val="32"/>
          <w:szCs w:val="32"/>
        </w:rPr>
        <w:t>，要密切监视汛情的发展变化，加强防汛工作的现场指导，做好水利、防洪工程的调度，分赴一线指导防汛抢险工作。</w:t>
      </w:r>
    </w:p>
    <w:p>
      <w:pPr>
        <w:pStyle w:val="3"/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（2）界河防汛领导组织，由第一帮包责任人主持会商，落实防汛抢险工作；根据防汛抢险预案组织防汛抢险，并将防汛抢险工作情况上报市防指。</w:t>
      </w:r>
    </w:p>
    <w:p>
      <w:pPr>
        <w:pStyle w:val="3"/>
        <w:spacing w:line="600" w:lineRule="exact"/>
        <w:ind w:firstLine="640" w:firstLineChars="200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（四）Ⅳ级应急响应</w:t>
      </w:r>
    </w:p>
    <w:p>
      <w:pPr>
        <w:pStyle w:val="3"/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出现下列情况之一者，为Ⅳ级响应</w:t>
      </w:r>
    </w:p>
    <w:p>
      <w:pPr>
        <w:pStyle w:val="3"/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（1）小型河道决口；</w:t>
      </w:r>
    </w:p>
    <w:p>
      <w:pPr>
        <w:pStyle w:val="3"/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（2）小（二）型水库出险；</w:t>
      </w:r>
    </w:p>
    <w:p>
      <w:pPr>
        <w:pStyle w:val="3"/>
        <w:spacing w:line="6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（3）塘坝溃坝；</w:t>
      </w:r>
    </w:p>
    <w:p>
      <w:pPr>
        <w:tabs>
          <w:tab w:val="left" w:pos="720"/>
          <w:tab w:val="left" w:pos="1260"/>
        </w:tabs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（4）镇驻地日降雨量超过150毫米。</w:t>
      </w:r>
    </w:p>
    <w:p>
      <w:pPr>
        <w:pStyle w:val="3"/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Ⅳ级响应行动</w:t>
      </w:r>
    </w:p>
    <w:p>
      <w:pPr>
        <w:pStyle w:val="3"/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（1）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各镇防汛机构</w:t>
      </w:r>
      <w:r>
        <w:rPr>
          <w:rFonts w:hint="eastAsia" w:ascii="仿宋_GB2312" w:hAnsi="宋体" w:eastAsia="仿宋_GB2312"/>
          <w:sz w:val="32"/>
          <w:szCs w:val="32"/>
        </w:rPr>
        <w:t>，将防汛抢险等情况及时上报市防指。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（2）</w:t>
      </w:r>
      <w:r>
        <w:rPr>
          <w:rFonts w:hint="eastAsia" w:ascii="仿宋_GB2312" w:eastAsia="仿宋_GB2312"/>
          <w:sz w:val="32"/>
          <w:szCs w:val="32"/>
        </w:rPr>
        <w:t>各镇防汛机构</w:t>
      </w:r>
      <w:r>
        <w:rPr>
          <w:rFonts w:hint="eastAsia" w:ascii="仿宋_GB2312" w:hAnsi="宋体" w:eastAsia="仿宋_GB2312"/>
          <w:sz w:val="32"/>
          <w:szCs w:val="32"/>
        </w:rPr>
        <w:t>负责同志主持会商，具体安排防汛工作；界河防汛技术责任人赴一线指导防汛抢险工作，并将防汛工作情况上报市防指。</w:t>
      </w:r>
    </w:p>
    <w:p>
      <w:pPr>
        <w:pStyle w:val="2"/>
        <w:adjustRightInd w:val="0"/>
        <w:snapToGrid w:val="0"/>
        <w:spacing w:line="600" w:lineRule="exact"/>
        <w:ind w:firstLine="624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七、重点部位的防汛调度抢险方案</w:t>
      </w:r>
      <w:bookmarkEnd w:id="14"/>
      <w:bookmarkEnd w:id="15"/>
      <w:bookmarkStart w:id="16" w:name="_Toc66761616"/>
      <w:bookmarkStart w:id="17" w:name="_Toc263845033"/>
    </w:p>
    <w:p>
      <w:pPr>
        <w:pStyle w:val="2"/>
        <w:adjustRightInd w:val="0"/>
        <w:snapToGrid w:val="0"/>
        <w:spacing w:line="600" w:lineRule="exact"/>
        <w:ind w:firstLine="624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</w:t>
      </w:r>
      <w:bookmarkEnd w:id="16"/>
      <w:bookmarkStart w:id="18" w:name="_Toc66761618"/>
      <w:r>
        <w:rPr>
          <w:rFonts w:hint="eastAsia" w:ascii="楷体_GB2312" w:eastAsia="楷体_GB2312"/>
          <w:sz w:val="32"/>
          <w:szCs w:val="32"/>
        </w:rPr>
        <w:t>小型水库及塘坝防洪调度方案</w:t>
      </w:r>
      <w:bookmarkEnd w:id="17"/>
      <w:bookmarkEnd w:id="18"/>
    </w:p>
    <w:p>
      <w:pPr>
        <w:pStyle w:val="2"/>
        <w:adjustRightInd w:val="0"/>
        <w:snapToGrid w:val="0"/>
        <w:spacing w:line="600" w:lineRule="exact"/>
        <w:ind w:firstLine="624"/>
        <w:rPr>
          <w:rFonts w:hint="eastAsia"/>
          <w:color w:val="000000"/>
          <w:szCs w:val="30"/>
        </w:rPr>
      </w:pPr>
      <w:r>
        <w:rPr>
          <w:rFonts w:hint="eastAsia"/>
          <w:color w:val="000000"/>
          <w:sz w:val="32"/>
          <w:szCs w:val="32"/>
        </w:rPr>
        <w:t>唐楼、后枣、三山、阳关上、下库5座小（二）型水库和塘坝，分别由所在镇政府和村委进行防洪调度</w:t>
      </w:r>
      <w:r>
        <w:rPr>
          <w:rFonts w:hint="eastAsia"/>
          <w:color w:val="000000"/>
          <w:szCs w:val="30"/>
        </w:rPr>
        <w:t>。</w:t>
      </w:r>
    </w:p>
    <w:p>
      <w:pPr>
        <w:pStyle w:val="2"/>
        <w:adjustRightInd w:val="0"/>
        <w:snapToGrid w:val="0"/>
        <w:spacing w:line="600" w:lineRule="exact"/>
        <w:ind w:firstLine="624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1</w:t>
      </w:r>
      <w:r>
        <w:rPr>
          <w:rFonts w:hint="eastAsia"/>
          <w:sz w:val="32"/>
          <w:szCs w:val="32"/>
        </w:rPr>
        <w:t>.</w:t>
      </w:r>
      <w:r>
        <w:rPr>
          <w:rFonts w:hint="eastAsia"/>
          <w:color w:val="000000"/>
          <w:sz w:val="32"/>
          <w:szCs w:val="32"/>
        </w:rPr>
        <w:t>主要指标</w:t>
      </w:r>
    </w:p>
    <w:p>
      <w:pPr>
        <w:pStyle w:val="2"/>
        <w:adjustRightInd w:val="0"/>
        <w:snapToGrid w:val="0"/>
        <w:spacing w:line="600" w:lineRule="exact"/>
        <w:ind w:firstLine="624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（1）警戒水位：确定为距现有坝顶1.5米。</w:t>
      </w:r>
    </w:p>
    <w:p>
      <w:pPr>
        <w:pStyle w:val="2"/>
        <w:adjustRightInd w:val="0"/>
        <w:snapToGrid w:val="0"/>
        <w:spacing w:line="600" w:lineRule="exact"/>
        <w:ind w:firstLine="624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（2）允许最高水位：确定为距现有坝顶1米。</w:t>
      </w:r>
    </w:p>
    <w:p>
      <w:pPr>
        <w:pStyle w:val="2"/>
        <w:adjustRightInd w:val="0"/>
        <w:snapToGrid w:val="0"/>
        <w:spacing w:line="600" w:lineRule="exact"/>
        <w:ind w:firstLine="624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2</w:t>
      </w:r>
      <w:r>
        <w:rPr>
          <w:rFonts w:hint="eastAsia"/>
          <w:sz w:val="32"/>
          <w:szCs w:val="32"/>
        </w:rPr>
        <w:t>.</w:t>
      </w:r>
      <w:r>
        <w:rPr>
          <w:rFonts w:hint="eastAsia"/>
          <w:color w:val="000000"/>
          <w:sz w:val="32"/>
          <w:szCs w:val="32"/>
        </w:rPr>
        <w:t>洪水调度综述</w:t>
      </w:r>
    </w:p>
    <w:p>
      <w:pPr>
        <w:pStyle w:val="2"/>
        <w:adjustRightInd w:val="0"/>
        <w:snapToGrid w:val="0"/>
        <w:spacing w:line="600" w:lineRule="exact"/>
        <w:ind w:firstLine="624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正常洪水调度：雨前库水位低于汛限水位，预计雨后不超过汛限水位，可用放水洞进行调洪。</w:t>
      </w:r>
    </w:p>
    <w:p>
      <w:pPr>
        <w:pStyle w:val="2"/>
        <w:adjustRightInd w:val="0"/>
        <w:snapToGrid w:val="0"/>
        <w:spacing w:line="600" w:lineRule="exact"/>
        <w:ind w:firstLine="624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非常洪水调度：雨前库水位达汛限水位，如遇较大暴雨，库水位迅速上涨至警戒水位时，要运用溢洪道泄洪，放水洞放水，抢险队要上坝，后备队待命。如水位超过警戒水位，继续上涨将超过允许最高水位时，应抢修子埝，通知下游群众疏散转移。需采取破副坝分洪时，必须请示市防指批准。</w:t>
      </w:r>
    </w:p>
    <w:p>
      <w:pPr>
        <w:pStyle w:val="2"/>
        <w:adjustRightInd w:val="0"/>
        <w:snapToGrid w:val="0"/>
        <w:spacing w:line="600" w:lineRule="exact"/>
        <w:ind w:firstLine="624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3.小（二）型水库及塘坝也是全市防汛的重点和难点，汛期要昼夜24小时有人值守，发现险情及时向村、镇汇报，立即组织抢险队上坝，视工程情况采取相应的抢险措施。</w:t>
      </w:r>
      <w:bookmarkStart w:id="19" w:name="_Toc66761619"/>
      <w:bookmarkStart w:id="20" w:name="_Toc263845034"/>
    </w:p>
    <w:p>
      <w:pPr>
        <w:pStyle w:val="2"/>
        <w:adjustRightInd w:val="0"/>
        <w:snapToGrid w:val="0"/>
        <w:spacing w:line="600" w:lineRule="exact"/>
        <w:ind w:firstLine="624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（二）河道防御洪水与洪水调度抢险方案</w:t>
      </w:r>
      <w:bookmarkEnd w:id="19"/>
      <w:bookmarkEnd w:id="20"/>
    </w:p>
    <w:p>
      <w:pPr>
        <w:pStyle w:val="2"/>
        <w:adjustRightInd w:val="0"/>
        <w:snapToGrid w:val="0"/>
        <w:spacing w:line="600" w:lineRule="exact"/>
        <w:ind w:firstLine="624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界河具体控制方案是：河道洪水达到警戒水位时（水位距现状堤顶1.0米），沿河镇、街道抢险队集结上堤，加固险工险段；河道洪水位达到允许最高时（水位距现状堤顶0.5米），抢险队抢筑子埝，加固堤防，后备队集结待命，以备调用，以便确保河道安全行洪。由于界河未统一治理，大部分河段防洪标准只能达到五至十年一遇，应重点加强界河镇铁路桥至西李庄段、大坞镇杨林至望凫段的人力防守；当河水位达到警戒水位，相应流量为363秒立米时，沿河3镇抢险队应立即上岗到位，堵复所有路、缺口，抢筑子埝等，后备队待命；当洪峰流量达到500秒立米时，沿河3镇抢险队应立即上岗到位，堵复所有路、缺口，抢筑子埝等后备队待命；当洪峰流量达到919秒立米时，防汛后备队上堤，奋力抢险遇特大标准洪水，及时与当地防汛指挥机场联系，通知沿线镇群众及时转移。 </w:t>
      </w:r>
      <w:bookmarkStart w:id="21" w:name="_Toc66761620"/>
      <w:bookmarkStart w:id="22" w:name="_Toc263845035"/>
    </w:p>
    <w:p>
      <w:pPr>
        <w:pStyle w:val="2"/>
        <w:adjustRightInd w:val="0"/>
        <w:snapToGrid w:val="0"/>
        <w:spacing w:line="600" w:lineRule="exact"/>
        <w:ind w:firstLine="624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八、超标准洪水发生时群众转移救灾方案</w:t>
      </w:r>
      <w:bookmarkEnd w:id="21"/>
      <w:bookmarkEnd w:id="22"/>
    </w:p>
    <w:p>
      <w:pPr>
        <w:pStyle w:val="2"/>
        <w:adjustRightInd w:val="0"/>
        <w:snapToGrid w:val="0"/>
        <w:spacing w:line="600" w:lineRule="exact"/>
        <w:ind w:firstLine="624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一般洪水，群众可及时抢险或就近向高地或楼房顶躲避。当发生超标准洪水时，应及时有效地通知群众转移，全力以赴进行救灾。</w:t>
      </w:r>
      <w:bookmarkStart w:id="23" w:name="_Toc66761621"/>
      <w:bookmarkStart w:id="24" w:name="_Toc263845036"/>
    </w:p>
    <w:p>
      <w:pPr>
        <w:pStyle w:val="2"/>
        <w:adjustRightInd w:val="0"/>
        <w:snapToGrid w:val="0"/>
        <w:spacing w:line="600" w:lineRule="exact"/>
        <w:ind w:firstLine="624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（一）通讯与预报、警报</w:t>
      </w:r>
      <w:bookmarkEnd w:id="23"/>
      <w:bookmarkEnd w:id="24"/>
    </w:p>
    <w:p>
      <w:pPr>
        <w:pStyle w:val="2"/>
        <w:spacing w:line="60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通讯方式。一是通过电台、电视台发布紧急汛情公告。二是利用有线电话，移动电话进行联络，通知各级防指领导成员，然后由其再向下一级进行信息传递。三是建立警报传递机制，有关镇（街）和部门根据各自情况在适当的高地设立警报点，警报人员采用敲锣、吹哨、喇叭广播等方式。使每家每户和外来人员都能及时得到警报信息。</w:t>
      </w:r>
    </w:p>
    <w:p>
      <w:pPr>
        <w:pStyle w:val="2"/>
        <w:adjustRightInd w:val="0"/>
        <w:snapToGrid w:val="0"/>
        <w:spacing w:line="600" w:lineRule="exact"/>
        <w:ind w:firstLine="624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2</w:t>
      </w:r>
      <w:r>
        <w:rPr>
          <w:rFonts w:hint="eastAsia"/>
          <w:sz w:val="32"/>
          <w:szCs w:val="32"/>
        </w:rPr>
        <w:t>.</w:t>
      </w:r>
      <w:r>
        <w:rPr>
          <w:rFonts w:hint="eastAsia"/>
          <w:color w:val="000000"/>
          <w:sz w:val="32"/>
          <w:szCs w:val="32"/>
        </w:rPr>
        <w:t>洪水预报。防汛指挥部门根据水情、工情及时做出洪水预报，做出准备转移的命令，使群众做好准备。如家庭财产和家畜、家禽的处理，转移携带物品的清点和装载，运输工具的安排等。</w:t>
      </w:r>
    </w:p>
    <w:p>
      <w:pPr>
        <w:pStyle w:val="2"/>
        <w:adjustRightInd w:val="0"/>
        <w:snapToGrid w:val="0"/>
        <w:spacing w:line="600" w:lineRule="exact"/>
        <w:ind w:firstLine="624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3.洪水警报。防汛指挥部门发布洪水警报后，各项躲避洪水工作必须迅速展开，使受灾群众及时转移。</w:t>
      </w:r>
      <w:bookmarkStart w:id="25" w:name="_Toc263845037"/>
      <w:bookmarkStart w:id="26" w:name="_Toc66761622"/>
    </w:p>
    <w:p>
      <w:pPr>
        <w:pStyle w:val="2"/>
        <w:adjustRightInd w:val="0"/>
        <w:snapToGrid w:val="0"/>
        <w:spacing w:line="600" w:lineRule="exact"/>
        <w:ind w:firstLine="624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（二）组织指挥</w:t>
      </w:r>
      <w:bookmarkEnd w:id="25"/>
      <w:bookmarkEnd w:id="26"/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bookmarkStart w:id="27" w:name="_Toc66761623"/>
      <w:bookmarkStart w:id="28" w:name="_Toc263845038"/>
      <w:r>
        <w:rPr>
          <w:rFonts w:hint="eastAsia" w:ascii="仿宋_GB2312" w:eastAsia="仿宋_GB2312"/>
          <w:sz w:val="32"/>
          <w:szCs w:val="32"/>
        </w:rPr>
        <w:t>市防汛指挥部可宣布进入紧急防汛期，由有关镇（街）人民政府负责组织与指挥撤离，公安机关负责维护社会治安，镇、村基层干部要在各级防指统一指挥下，具体负责群众的撤离与安置工作。</w:t>
      </w:r>
    </w:p>
    <w:p>
      <w:pPr>
        <w:pStyle w:val="2"/>
        <w:adjustRightInd w:val="0"/>
        <w:snapToGrid w:val="0"/>
        <w:spacing w:line="600" w:lineRule="exact"/>
        <w:ind w:firstLine="624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（三）人员转移</w:t>
      </w:r>
      <w:bookmarkEnd w:id="27"/>
      <w:bookmarkEnd w:id="28"/>
    </w:p>
    <w:p>
      <w:pPr>
        <w:pStyle w:val="2"/>
        <w:adjustRightInd w:val="0"/>
        <w:snapToGrid w:val="0"/>
        <w:spacing w:line="600" w:lineRule="exact"/>
        <w:ind w:firstLine="624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1</w:t>
      </w:r>
      <w:r>
        <w:rPr>
          <w:rFonts w:hint="eastAsia"/>
          <w:sz w:val="32"/>
          <w:szCs w:val="32"/>
        </w:rPr>
        <w:t>.</w:t>
      </w:r>
      <w:r>
        <w:rPr>
          <w:rFonts w:hint="eastAsia"/>
          <w:color w:val="000000"/>
          <w:sz w:val="32"/>
          <w:szCs w:val="32"/>
        </w:rPr>
        <w:t>撤离道路。各镇人民政府按照避洪转移需要，结合城乡道路建设，按照行政区域、路程、交通条件、指定撤离路线。</w:t>
      </w:r>
    </w:p>
    <w:p>
      <w:pPr>
        <w:pStyle w:val="2"/>
        <w:adjustRightInd w:val="0"/>
        <w:snapToGrid w:val="0"/>
        <w:spacing w:line="600" w:lineRule="exact"/>
        <w:ind w:firstLine="624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2</w:t>
      </w:r>
      <w:r>
        <w:rPr>
          <w:rFonts w:hint="eastAsia"/>
          <w:sz w:val="32"/>
          <w:szCs w:val="32"/>
        </w:rPr>
        <w:t>.</w:t>
      </w:r>
      <w:r>
        <w:rPr>
          <w:rFonts w:hint="eastAsia"/>
          <w:color w:val="000000"/>
          <w:sz w:val="32"/>
          <w:szCs w:val="32"/>
        </w:rPr>
        <w:t>转移路线。当界河发生超标准洪水时，界河流域各镇、村按照界河流域防洪调度图确定的转移地点、转移路线，向北部山区转移。转移时一定要听从指挥，讲究速度，要充分发挥团结互助精神，对扰乱秩序者将依法严惩。</w:t>
      </w:r>
    </w:p>
    <w:p>
      <w:pPr>
        <w:pStyle w:val="2"/>
        <w:adjustRightInd w:val="0"/>
        <w:snapToGrid w:val="0"/>
        <w:spacing w:line="600" w:lineRule="exact"/>
        <w:ind w:firstLine="624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3.交通工具。市交通局等部门及受灾镇政府汛前有计划地备置必要的交通工具，汛情紧急时可征用、调度交通工具负责老弱病残群众的转移和防汛物资的运输。</w:t>
      </w:r>
      <w:bookmarkStart w:id="29" w:name="_Toc263845039"/>
      <w:bookmarkStart w:id="30" w:name="_Toc66761624"/>
    </w:p>
    <w:p>
      <w:pPr>
        <w:pStyle w:val="2"/>
        <w:adjustRightInd w:val="0"/>
        <w:snapToGrid w:val="0"/>
        <w:spacing w:line="600" w:lineRule="exact"/>
        <w:ind w:firstLine="624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（四）人员安置</w:t>
      </w:r>
      <w:bookmarkEnd w:id="29"/>
      <w:bookmarkEnd w:id="30"/>
    </w:p>
    <w:p>
      <w:pPr>
        <w:pStyle w:val="2"/>
        <w:adjustRightInd w:val="0"/>
        <w:snapToGrid w:val="0"/>
        <w:spacing w:line="600" w:lineRule="exact"/>
        <w:ind w:firstLine="624"/>
        <w:rPr>
          <w:rFonts w:hint="eastAsia"/>
          <w:szCs w:val="30"/>
        </w:rPr>
      </w:pPr>
      <w:r>
        <w:rPr>
          <w:rFonts w:hint="eastAsia"/>
          <w:sz w:val="32"/>
          <w:szCs w:val="32"/>
        </w:rPr>
        <w:t>受灾镇政府按照行政区划，以村为单位，落实对口安置地点，安排难民到相邻安全地区的村户居住，由这些村户为难民提供住宿及炊事条件。邻近居民难以接待时，也可以选择安全地段建集体居住大棚，或者利用当地学校、礼堂等公共场所安置难民</w:t>
      </w:r>
      <w:r>
        <w:rPr>
          <w:rFonts w:hint="eastAsia"/>
          <w:szCs w:val="30"/>
        </w:rPr>
        <w:t>。</w:t>
      </w:r>
      <w:bookmarkStart w:id="31" w:name="_Toc66761625"/>
      <w:bookmarkStart w:id="32" w:name="_Toc263845040"/>
    </w:p>
    <w:p>
      <w:pPr>
        <w:pStyle w:val="2"/>
        <w:adjustRightInd w:val="0"/>
        <w:snapToGrid w:val="0"/>
        <w:spacing w:line="600" w:lineRule="exact"/>
        <w:ind w:firstLine="624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（五）食宿保障</w:t>
      </w:r>
      <w:bookmarkEnd w:id="31"/>
      <w:bookmarkEnd w:id="32"/>
    </w:p>
    <w:p>
      <w:pPr>
        <w:pStyle w:val="2"/>
        <w:adjustRightInd w:val="0"/>
        <w:snapToGrid w:val="0"/>
        <w:spacing w:line="600" w:lineRule="exact"/>
        <w:ind w:firstLine="624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撤离初期，市防汛指挥部组织非灾区的机关团体、商店制作熟食供给受灾群众，安置基本就绪后，市应急、民政、粮食、商业、供销、煤炭、电力等部门有计划的供应粮、菜、水、煤、电等，保障灾民生活必需，教育部门做好学生复课工作。</w:t>
      </w:r>
      <w:bookmarkStart w:id="33" w:name="_Toc66761626"/>
      <w:bookmarkStart w:id="34" w:name="_Toc263845041"/>
    </w:p>
    <w:p>
      <w:pPr>
        <w:pStyle w:val="2"/>
        <w:adjustRightInd w:val="0"/>
        <w:snapToGrid w:val="0"/>
        <w:spacing w:line="600" w:lineRule="exact"/>
        <w:ind w:firstLine="624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（六）防火、防疫</w:t>
      </w:r>
      <w:bookmarkEnd w:id="33"/>
      <w:bookmarkEnd w:id="34"/>
    </w:p>
    <w:p>
      <w:pPr>
        <w:pStyle w:val="2"/>
        <w:adjustRightInd w:val="0"/>
        <w:snapToGrid w:val="0"/>
        <w:spacing w:line="600" w:lineRule="exact"/>
        <w:ind w:firstLine="624"/>
        <w:rPr>
          <w:rFonts w:hint="eastAsia"/>
          <w:szCs w:val="30"/>
        </w:rPr>
      </w:pPr>
      <w:r>
        <w:rPr>
          <w:rFonts w:hint="eastAsia"/>
          <w:sz w:val="32"/>
          <w:szCs w:val="32"/>
        </w:rPr>
        <w:t>洪涝灾害发生后，卫生部门应迅速组织救护队伍，根据水灾情况配备相应的医护人员及器械和药品，在尽可能短的时间内奔赴现场。灾民集中地组织医疗队进行巡回医疗，加强食品和水源的卫生管理，加强生活用品和生活环境的消毒，对传染病人隔离，控染病流行，以防瘟疫发生。临时搭建棚房留出间隔，以防火灾</w:t>
      </w:r>
      <w:r>
        <w:rPr>
          <w:rFonts w:hint="eastAsia"/>
          <w:szCs w:val="30"/>
        </w:rPr>
        <w:t>。</w:t>
      </w:r>
      <w:bookmarkStart w:id="35" w:name="_Toc263845042"/>
      <w:bookmarkStart w:id="36" w:name="_Toc66761627"/>
    </w:p>
    <w:p>
      <w:pPr>
        <w:pStyle w:val="2"/>
        <w:adjustRightInd w:val="0"/>
        <w:snapToGrid w:val="0"/>
        <w:spacing w:line="600" w:lineRule="exact"/>
        <w:ind w:firstLine="624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（七）洪灾后的善后工作</w:t>
      </w:r>
      <w:bookmarkEnd w:id="35"/>
      <w:bookmarkEnd w:id="36"/>
    </w:p>
    <w:p>
      <w:pPr>
        <w:pStyle w:val="2"/>
        <w:adjustRightInd w:val="0"/>
        <w:snapToGrid w:val="0"/>
        <w:spacing w:line="600" w:lineRule="exact"/>
        <w:ind w:firstLine="624"/>
        <w:rPr>
          <w:rFonts w:hint="eastAsia"/>
          <w:color w:val="000000"/>
          <w:spacing w:val="-4"/>
          <w:sz w:val="32"/>
          <w:szCs w:val="32"/>
        </w:rPr>
      </w:pPr>
      <w:r>
        <w:rPr>
          <w:rFonts w:hint="eastAsia"/>
          <w:color w:val="000000"/>
          <w:spacing w:val="-4"/>
          <w:sz w:val="32"/>
          <w:szCs w:val="32"/>
        </w:rPr>
        <w:t>洪水消退后，确认近期内不会再次发生洪水灾害，应及时组织转移群众返回家园，开始恢复生活和生产的重整家园工作。</w:t>
      </w:r>
    </w:p>
    <w:p>
      <w:pPr>
        <w:pStyle w:val="2"/>
        <w:adjustRightInd w:val="0"/>
        <w:snapToGrid w:val="0"/>
        <w:spacing w:line="600" w:lineRule="exact"/>
        <w:ind w:firstLine="624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（1）迅速恢复各种水毁工程。水务、电力、邮电、公路等部门做好所管辖的水毁工程修复工作。</w:t>
      </w:r>
    </w:p>
    <w:p>
      <w:pPr>
        <w:pStyle w:val="2"/>
        <w:adjustRightInd w:val="0"/>
        <w:snapToGrid w:val="0"/>
        <w:spacing w:line="600" w:lineRule="exact"/>
        <w:ind w:firstLine="624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（2）清理水源及粮食。</w:t>
      </w:r>
      <w:r>
        <w:rPr>
          <w:rFonts w:hint="eastAsia"/>
          <w:sz w:val="32"/>
          <w:szCs w:val="32"/>
        </w:rPr>
        <w:t>城乡供水中心要及时修复供水设施保障供水，</w:t>
      </w:r>
      <w:r>
        <w:rPr>
          <w:rFonts w:hint="eastAsia"/>
          <w:color w:val="000000"/>
          <w:sz w:val="32"/>
          <w:szCs w:val="32"/>
        </w:rPr>
        <w:t>农村的水井在洪水中可能淤塞或污染，要首先加以清理消毒，以保证居民生活，未及运出的粮食，应尽快晾晒加工。</w:t>
      </w:r>
    </w:p>
    <w:p>
      <w:pPr>
        <w:pStyle w:val="2"/>
        <w:adjustRightInd w:val="0"/>
        <w:snapToGrid w:val="0"/>
        <w:spacing w:line="600" w:lineRule="exact"/>
        <w:ind w:firstLine="624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（3）组织农业生产。洪灾过后都进入夏未秋初，应及时组织适于当时条件的农业生产，如错过节气，农民种植有可能发生困难，农业部门应做好种子供应工作。</w:t>
      </w:r>
    </w:p>
    <w:p>
      <w:pPr>
        <w:pStyle w:val="2"/>
        <w:adjustRightInd w:val="0"/>
        <w:snapToGrid w:val="0"/>
        <w:spacing w:line="600" w:lineRule="exact"/>
        <w:ind w:firstLine="624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（4）开展后勤服务。物资、商业、供销、农业、交通等部门要及时开展服务，把灾民最需的物品及时送到手中。应急、民政、卫生、教育等部门及时开展生活供给、医疗防疫、学生复课及生产救灾等工作。</w:t>
      </w:r>
    </w:p>
    <w:p>
      <w:pPr>
        <w:pStyle w:val="2"/>
        <w:adjustRightInd w:val="0"/>
        <w:snapToGrid w:val="0"/>
        <w:spacing w:line="60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pStyle w:val="2"/>
        <w:adjustRightInd w:val="0"/>
        <w:snapToGrid w:val="0"/>
        <w:spacing w:line="60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pStyle w:val="2"/>
        <w:adjustRightInd w:val="0"/>
        <w:snapToGrid w:val="0"/>
        <w:spacing w:line="60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pStyle w:val="2"/>
        <w:adjustRightInd w:val="0"/>
        <w:snapToGrid w:val="0"/>
        <w:spacing w:line="60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pStyle w:val="2"/>
        <w:adjustRightInd w:val="0"/>
        <w:snapToGrid w:val="0"/>
        <w:spacing w:line="60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pStyle w:val="2"/>
        <w:adjustRightInd w:val="0"/>
        <w:snapToGrid w:val="0"/>
        <w:spacing w:line="60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pStyle w:val="2"/>
        <w:adjustRightInd w:val="0"/>
        <w:snapToGrid w:val="0"/>
        <w:spacing w:line="60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pStyle w:val="2"/>
        <w:adjustRightInd w:val="0"/>
        <w:snapToGrid w:val="0"/>
        <w:spacing w:line="60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pStyle w:val="2"/>
        <w:adjustRightInd w:val="0"/>
        <w:snapToGrid w:val="0"/>
        <w:spacing w:line="60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pStyle w:val="2"/>
        <w:adjustRightInd w:val="0"/>
        <w:snapToGrid w:val="0"/>
        <w:spacing w:line="60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pStyle w:val="2"/>
        <w:adjustRightInd w:val="0"/>
        <w:snapToGrid w:val="0"/>
        <w:spacing w:line="60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pStyle w:val="2"/>
        <w:adjustRightInd w:val="0"/>
        <w:snapToGrid w:val="0"/>
        <w:spacing w:line="60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pStyle w:val="2"/>
        <w:adjustRightInd w:val="0"/>
        <w:snapToGrid w:val="0"/>
        <w:spacing w:line="60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pStyle w:val="2"/>
        <w:adjustRightInd w:val="0"/>
        <w:snapToGrid w:val="0"/>
        <w:spacing w:line="60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pStyle w:val="2"/>
        <w:adjustRightInd w:val="0"/>
        <w:snapToGrid w:val="0"/>
        <w:spacing w:line="60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pStyle w:val="2"/>
        <w:adjustRightInd w:val="0"/>
        <w:snapToGrid w:val="0"/>
        <w:spacing w:line="60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附图</w:t>
      </w: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滕州市界河流域防洪调度图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397500" cy="6121400"/>
            <wp:effectExtent l="19050" t="0" r="0" b="0"/>
            <wp:docPr id="1" name="图片 1" descr="界河流域防洪调度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界河流域防洪调度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612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0NGVlY2RjMDFkZWNkNzE4MWU2ZjE4NDE2ZmIzNDEifQ=="/>
  </w:docVars>
  <w:rsids>
    <w:rsidRoot w:val="00384868"/>
    <w:rsid w:val="00384868"/>
    <w:rsid w:val="004C2B39"/>
    <w:rsid w:val="006C4E82"/>
    <w:rsid w:val="07F1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iPriority w:val="0"/>
    <w:rPr>
      <w:rFonts w:ascii="仿宋_GB2312" w:eastAsia="仿宋_GB2312"/>
      <w:sz w:val="30"/>
    </w:rPr>
  </w:style>
  <w:style w:type="paragraph" w:styleId="3">
    <w:name w:val="Plain Text"/>
    <w:basedOn w:val="1"/>
    <w:link w:val="8"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9"/>
    <w:semiHidden/>
    <w:unhideWhenUsed/>
    <w:uiPriority w:val="99"/>
    <w:rPr>
      <w:sz w:val="18"/>
      <w:szCs w:val="18"/>
    </w:rPr>
  </w:style>
  <w:style w:type="character" w:customStyle="1" w:styleId="7">
    <w:name w:val="正文文本 Char"/>
    <w:basedOn w:val="6"/>
    <w:link w:val="2"/>
    <w:uiPriority w:val="0"/>
    <w:rPr>
      <w:rFonts w:ascii="仿宋_GB2312" w:hAnsi="Times New Roman" w:eastAsia="仿宋_GB2312" w:cs="Times New Roman"/>
      <w:sz w:val="30"/>
      <w:szCs w:val="24"/>
    </w:rPr>
  </w:style>
  <w:style w:type="character" w:customStyle="1" w:styleId="8">
    <w:name w:val="纯文本 Char"/>
    <w:basedOn w:val="6"/>
    <w:link w:val="3"/>
    <w:uiPriority w:val="0"/>
    <w:rPr>
      <w:rFonts w:ascii="宋体" w:hAnsi="Courier New" w:eastAsia="宋体" w:cs="Courier New"/>
      <w:szCs w:val="21"/>
    </w:rPr>
  </w:style>
  <w:style w:type="character" w:customStyle="1" w:styleId="9">
    <w:name w:val="批注框文本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6103</Words>
  <Characters>6322</Characters>
  <Lines>46</Lines>
  <Paragraphs>13</Paragraphs>
  <TotalTime>0</TotalTime>
  <ScaleCrop>false</ScaleCrop>
  <LinksUpToDate>false</LinksUpToDate>
  <CharactersWithSpaces>6379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2021-07-15T02:43:00Z</dcterms:created>
  <dc:creator>user</dc:creator>
  <cp:lastModifiedBy>Administrator</cp:lastModifiedBy>
  <dcterms:modified xsi:type="dcterms:W3CDTF">2023-06-06T02:18:37Z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79F01F2D0B27422A8E16910B0E4F9536_13</vt:lpwstr>
  </property>
</Properties>
</file>