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1</w:t>
      </w:r>
    </w:p>
    <w:p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第七批市级非物质文化遗产代表性项目推荐申报清单</w:t>
      </w:r>
    </w:p>
    <w:p>
      <w:pPr>
        <w:snapToGrid w:val="0"/>
        <w:spacing w:line="600" w:lineRule="exact"/>
        <w:ind w:firstLine="320" w:firstLineChars="100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填报单位：                （盖章）                          填报时间：                                                                 </w:t>
      </w:r>
    </w:p>
    <w:tbl>
      <w:tblPr>
        <w:tblStyle w:val="5"/>
        <w:tblpPr w:leftFromText="180" w:rightFromText="180" w:vertAnchor="text" w:horzAnchor="page" w:tblpX="1786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00"/>
        <w:gridCol w:w="1575"/>
        <w:gridCol w:w="4935"/>
        <w:gridCol w:w="25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建议保护单位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500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　1.此表由区（市）级文化和旅游行政部门或市直属单位填写。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2.“项目类别”填写民间文学，传统音乐，传统舞蹈，传统戏剧，曲艺，传统体育、游艺与杂技，传统美术，传统技艺，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传统医药，民俗，且按照此顺序依次排列。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3.申报单位专指市直属单位。</w:t>
      </w:r>
    </w:p>
    <w:p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4.此表所填内容应与申报书严格一致。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sectPr>
      <w:pgSz w:w="16838" w:h="11906" w:orient="landscape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2M1YjI3YjdhNjZkYjk4YWYwYjI2NTNiNDk2MjIifQ=="/>
  </w:docVars>
  <w:rsids>
    <w:rsidRoot w:val="18355302"/>
    <w:rsid w:val="18355302"/>
    <w:rsid w:val="25AC1A7F"/>
    <w:rsid w:val="37A621A3"/>
    <w:rsid w:val="39DE651D"/>
    <w:rsid w:val="4F1F5BD4"/>
    <w:rsid w:val="53587098"/>
    <w:rsid w:val="57E30A7D"/>
    <w:rsid w:val="65E6594A"/>
    <w:rsid w:val="67CE48E7"/>
    <w:rsid w:val="7BC6280C"/>
    <w:rsid w:val="CF53E65F"/>
    <w:rsid w:val="F79EF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1</TotalTime>
  <ScaleCrop>false</ScaleCrop>
  <LinksUpToDate>false</LinksUpToDate>
  <CharactersWithSpaces>381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2020-04-07T23:05:00Z</dcterms:created>
  <dc:creator>Administrator</dc:creator>
  <cp:lastModifiedBy>佳慧图文印务(名仁广告)</cp:lastModifiedBy>
  <dcterms:modified xsi:type="dcterms:W3CDTF">2024-03-11T06:25:42Z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F80848CC921E47A9AABB3A37FF6567D3_12</vt:lpwstr>
  </property>
</Properties>
</file>